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D" w:rsidRDefault="0037702D" w:rsidP="0037702D">
      <w:pPr>
        <w:spacing w:line="360" w:lineRule="auto"/>
        <w:rPr>
          <w:b/>
          <w:sz w:val="28"/>
          <w:szCs w:val="28"/>
        </w:rPr>
      </w:pPr>
      <w:r>
        <w:rPr>
          <w:szCs w:val="28"/>
        </w:rPr>
        <w:t xml:space="preserve">                </w:t>
      </w:r>
      <w:bookmarkStart w:id="0" w:name="_GoBack"/>
      <w:bookmarkEnd w:id="0"/>
      <w:r w:rsidR="00435C09" w:rsidRPr="00275A9A">
        <w:rPr>
          <w:szCs w:val="28"/>
        </w:rPr>
        <w:t xml:space="preserve">   </w:t>
      </w:r>
      <w:r w:rsidR="000878C5">
        <w:rPr>
          <w:b/>
          <w:sz w:val="28"/>
          <w:szCs w:val="28"/>
        </w:rPr>
        <w:t>Основные итоги социально-экономического развития</w:t>
      </w:r>
    </w:p>
    <w:p w:rsidR="000878C5" w:rsidRDefault="0037702D" w:rsidP="003770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878C5">
        <w:rPr>
          <w:b/>
          <w:sz w:val="28"/>
          <w:szCs w:val="28"/>
        </w:rPr>
        <w:t xml:space="preserve"> муниципального</w:t>
      </w:r>
      <w:r w:rsidR="009D7847">
        <w:rPr>
          <w:b/>
          <w:sz w:val="28"/>
          <w:szCs w:val="28"/>
        </w:rPr>
        <w:t xml:space="preserve"> района </w:t>
      </w:r>
      <w:proofErr w:type="spellStart"/>
      <w:r w:rsidR="009D7847">
        <w:rPr>
          <w:b/>
          <w:sz w:val="28"/>
          <w:szCs w:val="28"/>
        </w:rPr>
        <w:t>Челно-Вершинский</w:t>
      </w:r>
      <w:proofErr w:type="spellEnd"/>
      <w:r w:rsidR="009D7847">
        <w:rPr>
          <w:b/>
          <w:sz w:val="28"/>
          <w:szCs w:val="28"/>
        </w:rPr>
        <w:t xml:space="preserve"> за 2013</w:t>
      </w:r>
      <w:r w:rsidR="000878C5">
        <w:rPr>
          <w:b/>
          <w:sz w:val="28"/>
          <w:szCs w:val="28"/>
        </w:rPr>
        <w:t xml:space="preserve"> год</w:t>
      </w:r>
    </w:p>
    <w:p w:rsidR="000878C5" w:rsidRDefault="000878C5" w:rsidP="000878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78C5" w:rsidRDefault="000878C5" w:rsidP="000878C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9D7847">
        <w:rPr>
          <w:sz w:val="28"/>
          <w:szCs w:val="28"/>
        </w:rPr>
        <w:t xml:space="preserve"> и муниципальных районов за 2013</w:t>
      </w:r>
      <w:r>
        <w:rPr>
          <w:sz w:val="28"/>
          <w:szCs w:val="28"/>
        </w:rPr>
        <w:t xml:space="preserve"> год и их планируемых значениях на 3-летний период размещен на официальном сайте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следующему адресу: </w:t>
      </w:r>
      <w:hyperlink r:id="rId7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Челно-Вершины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435C09" w:rsidRDefault="00435C09" w:rsidP="00435C09">
      <w:pPr>
        <w:pStyle w:val="2"/>
        <w:jc w:val="both"/>
        <w:rPr>
          <w:color w:val="auto"/>
          <w:szCs w:val="28"/>
          <w:lang w:val="ru-RU"/>
        </w:rPr>
      </w:pPr>
    </w:p>
    <w:p w:rsidR="00D01AB0" w:rsidRDefault="00D01AB0" w:rsidP="0025013C">
      <w:pPr>
        <w:pStyle w:val="2"/>
        <w:jc w:val="both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Агропромышленный комплекс.</w:t>
      </w:r>
    </w:p>
    <w:p w:rsidR="00765F9E" w:rsidRPr="00765F9E" w:rsidRDefault="00765F9E" w:rsidP="00765F9E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>В сельскохозяйственном производстве района находится 89,5 тысяч га сельскохозяйственных угодий, в том числе 73,7 тысяч га пашни, обрабатывается 56,5 тыс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.г</w:t>
      </w:r>
      <w:proofErr w:type="gramEnd"/>
      <w:r w:rsidRPr="00765F9E">
        <w:rPr>
          <w:rFonts w:eastAsia="Calibri"/>
          <w:sz w:val="28"/>
          <w:szCs w:val="28"/>
          <w:lang w:eastAsia="en-US"/>
        </w:rPr>
        <w:t>а пахотных земель.</w:t>
      </w:r>
      <w:r w:rsidRPr="00765F9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65F9E">
        <w:rPr>
          <w:rFonts w:eastAsia="Calibri"/>
          <w:sz w:val="28"/>
          <w:szCs w:val="28"/>
          <w:lang w:eastAsia="en-US"/>
        </w:rPr>
        <w:t>В текущем году вся посевная площадь составила 46,4 тыс. га (2012 год – 45,6 тыс. га). Зерновые и зернобобовые культуры занимали 24,3 тыс. га  или  на 2,8 тыс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.г</w:t>
      </w:r>
      <w:proofErr w:type="gramEnd"/>
      <w:r w:rsidRPr="00765F9E">
        <w:rPr>
          <w:rFonts w:eastAsia="Calibri"/>
          <w:sz w:val="28"/>
          <w:szCs w:val="28"/>
          <w:lang w:eastAsia="en-US"/>
        </w:rPr>
        <w:t xml:space="preserve">а больше  уровня 2012 года.  </w:t>
      </w:r>
    </w:p>
    <w:p w:rsidR="00765F9E" w:rsidRPr="00765F9E" w:rsidRDefault="00746677" w:rsidP="00765F9E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0878C5">
        <w:rPr>
          <w:rFonts w:eastAsia="Calibri"/>
          <w:sz w:val="28"/>
          <w:szCs w:val="28"/>
          <w:lang w:eastAsia="en-US"/>
        </w:rPr>
        <w:t xml:space="preserve"> агро</w:t>
      </w:r>
      <w:r>
        <w:rPr>
          <w:rFonts w:eastAsia="Calibri"/>
          <w:sz w:val="28"/>
          <w:szCs w:val="28"/>
          <w:lang w:eastAsia="en-US"/>
        </w:rPr>
        <w:t>про</w:t>
      </w:r>
      <w:r w:rsidR="000878C5">
        <w:rPr>
          <w:rFonts w:eastAsia="Calibri"/>
          <w:sz w:val="28"/>
          <w:szCs w:val="28"/>
          <w:lang w:eastAsia="en-US"/>
        </w:rPr>
        <w:t xml:space="preserve">мышленном комплексе  района  </w:t>
      </w:r>
      <w:r w:rsidR="00765F9E" w:rsidRPr="00765F9E">
        <w:rPr>
          <w:rFonts w:eastAsia="Calibri"/>
          <w:sz w:val="28"/>
          <w:szCs w:val="28"/>
          <w:lang w:eastAsia="en-US"/>
        </w:rPr>
        <w:t xml:space="preserve">есть </w:t>
      </w:r>
      <w:r w:rsidR="00DA102A">
        <w:rPr>
          <w:rFonts w:eastAsia="Calibri"/>
          <w:sz w:val="28"/>
          <w:szCs w:val="28"/>
          <w:lang w:eastAsia="en-US"/>
        </w:rPr>
        <w:t>определённые успехи. Привлечение</w:t>
      </w:r>
      <w:r w:rsidR="00765F9E" w:rsidRPr="00765F9E">
        <w:rPr>
          <w:rFonts w:eastAsia="Calibri"/>
          <w:sz w:val="28"/>
          <w:szCs w:val="28"/>
          <w:lang w:eastAsia="en-US"/>
        </w:rPr>
        <w:t xml:space="preserve"> инвесторов в ослабевшие предприятия, грамотная реорганизация и кредитование сохранившихся предприятий начало </w:t>
      </w:r>
      <w:proofErr w:type="gramStart"/>
      <w:r w:rsidR="00765F9E" w:rsidRPr="00765F9E">
        <w:rPr>
          <w:rFonts w:eastAsia="Calibri"/>
          <w:sz w:val="28"/>
          <w:szCs w:val="28"/>
          <w:lang w:eastAsia="en-US"/>
        </w:rPr>
        <w:t>приносить положительные результаты</w:t>
      </w:r>
      <w:proofErr w:type="gramEnd"/>
      <w:r w:rsidR="00765F9E" w:rsidRPr="00765F9E">
        <w:rPr>
          <w:rFonts w:eastAsia="Calibri"/>
          <w:sz w:val="28"/>
          <w:szCs w:val="28"/>
          <w:lang w:eastAsia="en-US"/>
        </w:rPr>
        <w:t>. Это выражается в росте производства валовой продукции на 60 % в 2013 году по сравнению с предыдущим годом. Всего произведено сельхозпредприятиями района  продукции на сумму 350,2 млн. рублей. Рост произошёл за счёт увеличения объ</w:t>
      </w:r>
      <w:r>
        <w:rPr>
          <w:rFonts w:eastAsia="Calibri"/>
          <w:sz w:val="28"/>
          <w:szCs w:val="28"/>
          <w:lang w:eastAsia="en-US"/>
        </w:rPr>
        <w:t>ёмов производства зерна, молока</w:t>
      </w:r>
      <w:r w:rsidR="00765F9E" w:rsidRPr="00765F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5F9E" w:rsidRPr="00765F9E">
        <w:rPr>
          <w:rFonts w:eastAsia="Calibri"/>
          <w:sz w:val="28"/>
          <w:szCs w:val="28"/>
          <w:lang w:eastAsia="en-US"/>
        </w:rPr>
        <w:t xml:space="preserve"> Валовой сбор зерна увеличился на 171,4%  по сравнению с прошлым годом  не только за счёт увеличения посевных площадей, но и за счёт увеличения продуктивности пашни.  В  2014 году производство  зерна  в весе после доработки планируется   получить  45 тыс</w:t>
      </w:r>
      <w:proofErr w:type="gramStart"/>
      <w:r w:rsidR="00765F9E" w:rsidRPr="00765F9E">
        <w:rPr>
          <w:rFonts w:eastAsia="Calibri"/>
          <w:sz w:val="28"/>
          <w:szCs w:val="28"/>
          <w:lang w:eastAsia="en-US"/>
        </w:rPr>
        <w:t>.т</w:t>
      </w:r>
      <w:proofErr w:type="gramEnd"/>
      <w:r w:rsidR="00765F9E" w:rsidRPr="00765F9E">
        <w:rPr>
          <w:rFonts w:eastAsia="Calibri"/>
          <w:sz w:val="28"/>
          <w:szCs w:val="28"/>
          <w:lang w:eastAsia="en-US"/>
        </w:rPr>
        <w:t>онн.</w:t>
      </w:r>
      <w:r w:rsidR="00765F9E" w:rsidRPr="00765F9E">
        <w:rPr>
          <w:rFonts w:eastAsia="Calibri"/>
          <w:color w:val="000000"/>
          <w:sz w:val="28"/>
          <w:szCs w:val="28"/>
          <w:lang w:eastAsia="en-US"/>
        </w:rPr>
        <w:t xml:space="preserve">  Это будет достаточным для удовлетворения собственных потребностей района  в продовольственном, семенном и фуражном зерне.</w:t>
      </w:r>
      <w:r w:rsidR="00765F9E" w:rsidRPr="00765F9E">
        <w:rPr>
          <w:rFonts w:eastAsia="Calibri"/>
          <w:sz w:val="28"/>
          <w:szCs w:val="28"/>
          <w:lang w:eastAsia="en-US"/>
        </w:rPr>
        <w:t xml:space="preserve"> В последние годы широкое распространение в районе получили такие высокорентабельные культуры, как лен, нут, соя и подсолнечник. </w:t>
      </w:r>
    </w:p>
    <w:p w:rsidR="00765F9E" w:rsidRPr="00765F9E" w:rsidRDefault="00765F9E" w:rsidP="00765F9E">
      <w:pPr>
        <w:shd w:val="clear" w:color="auto" w:fill="FFFFFF"/>
        <w:ind w:firstLine="708"/>
        <w:jc w:val="both"/>
        <w:rPr>
          <w:sz w:val="28"/>
          <w:szCs w:val="28"/>
        </w:rPr>
      </w:pPr>
      <w:r w:rsidRPr="00765F9E">
        <w:rPr>
          <w:color w:val="000000"/>
          <w:sz w:val="28"/>
          <w:szCs w:val="28"/>
        </w:rPr>
        <w:t xml:space="preserve">Сейчас перед АПК района   поставлена задача - обеспечить максимальный объем работ по вводу в </w:t>
      </w:r>
      <w:proofErr w:type="spellStart"/>
      <w:r w:rsidRPr="00765F9E">
        <w:rPr>
          <w:color w:val="000000"/>
          <w:sz w:val="28"/>
          <w:szCs w:val="28"/>
        </w:rPr>
        <w:t>сельхозоборот</w:t>
      </w:r>
      <w:proofErr w:type="spellEnd"/>
      <w:r w:rsidRPr="00765F9E">
        <w:rPr>
          <w:color w:val="000000"/>
          <w:sz w:val="28"/>
          <w:szCs w:val="28"/>
        </w:rPr>
        <w:t xml:space="preserve"> ранее неиспользуемой пашни. Эти вопросы находятся на особом контроле. </w:t>
      </w:r>
      <w:r w:rsidRPr="00765F9E">
        <w:rPr>
          <w:sz w:val="28"/>
          <w:szCs w:val="28"/>
        </w:rPr>
        <w:t>На территории ГУП «Каменный Брод» начал вести свою деятельность по возделыванию неиспользованной земли на площади 8900 га ООО «</w:t>
      </w:r>
      <w:proofErr w:type="spellStart"/>
      <w:r w:rsidRPr="00765F9E">
        <w:rPr>
          <w:sz w:val="28"/>
          <w:szCs w:val="28"/>
        </w:rPr>
        <w:t>Везуйское</w:t>
      </w:r>
      <w:proofErr w:type="spellEnd"/>
      <w:r w:rsidRPr="00765F9E">
        <w:rPr>
          <w:sz w:val="28"/>
          <w:szCs w:val="28"/>
        </w:rPr>
        <w:t>». Это новая инвестиционная компания, которая планирует в 2014 году обрабатывать 5000 га земли под кормовые культуры. На территории ГУП «Каменный брод» вместе с проектно-сметной документацией проходит процедуру оформления земельный участок под строительство объектов недвижимости для содержания крупного рогатого скота.  Уже сегодня зарегистрирован</w:t>
      </w:r>
      <w:proofErr w:type="gramStart"/>
      <w:r w:rsidRPr="00765F9E">
        <w:rPr>
          <w:sz w:val="28"/>
          <w:szCs w:val="28"/>
        </w:rPr>
        <w:t>о ООО</w:t>
      </w:r>
      <w:proofErr w:type="gramEnd"/>
      <w:r w:rsidRPr="00765F9E">
        <w:rPr>
          <w:sz w:val="28"/>
          <w:szCs w:val="28"/>
        </w:rPr>
        <w:t xml:space="preserve"> «АК «Вершины» с целью ведения деятельности в сфере животноводства для содержания крупного рогатого скота молочного и мясного направления на месте, где планируется</w:t>
      </w:r>
      <w:r w:rsidR="000878C5">
        <w:rPr>
          <w:sz w:val="28"/>
          <w:szCs w:val="28"/>
        </w:rPr>
        <w:t xml:space="preserve"> возвести указанные фермы. </w:t>
      </w:r>
    </w:p>
    <w:p w:rsidR="00765F9E" w:rsidRPr="00765F9E" w:rsidRDefault="00765F9E" w:rsidP="00765F9E">
      <w:pPr>
        <w:shd w:val="clear" w:color="auto" w:fill="FFFFFF"/>
        <w:jc w:val="both"/>
        <w:rPr>
          <w:sz w:val="28"/>
          <w:szCs w:val="28"/>
        </w:rPr>
      </w:pPr>
      <w:r w:rsidRPr="00765F9E">
        <w:rPr>
          <w:sz w:val="28"/>
          <w:szCs w:val="28"/>
        </w:rPr>
        <w:lastRenderedPageBreak/>
        <w:t xml:space="preserve">        На территории сельского поселения Красный Строитель, где также долгое время не обрабатывалась земля, на сегодняшний день  ожидаются положительные подвижки.</w:t>
      </w:r>
    </w:p>
    <w:p w:rsidR="00765F9E" w:rsidRPr="00765F9E" w:rsidRDefault="00765F9E" w:rsidP="00765F9E">
      <w:pPr>
        <w:shd w:val="clear" w:color="auto" w:fill="FFFFFF"/>
        <w:jc w:val="both"/>
        <w:rPr>
          <w:sz w:val="28"/>
          <w:szCs w:val="28"/>
        </w:rPr>
      </w:pPr>
      <w:r w:rsidRPr="00765F9E">
        <w:rPr>
          <w:sz w:val="28"/>
          <w:szCs w:val="28"/>
        </w:rPr>
        <w:t xml:space="preserve">         ГУП «Красный Строитель» в лице конкурсного управляющего предполагает в случае положительного решения кредиторов </w:t>
      </w:r>
      <w:proofErr w:type="spellStart"/>
      <w:r w:rsidRPr="00765F9E">
        <w:rPr>
          <w:sz w:val="28"/>
          <w:szCs w:val="28"/>
        </w:rPr>
        <w:t>ГУПа</w:t>
      </w:r>
      <w:proofErr w:type="spellEnd"/>
      <w:r w:rsidRPr="00765F9E">
        <w:rPr>
          <w:sz w:val="28"/>
          <w:szCs w:val="28"/>
        </w:rPr>
        <w:t xml:space="preserve"> продать в порядке аукциона свое право аренды. Таким образом, мы получим еще одного нового инвестора, который в свою очередь заставит работать федеральные земли, долгое время необрабатываемые на территории муниципального района </w:t>
      </w:r>
      <w:proofErr w:type="spellStart"/>
      <w:r w:rsidRPr="00765F9E">
        <w:rPr>
          <w:sz w:val="28"/>
          <w:szCs w:val="28"/>
        </w:rPr>
        <w:t>Челно-Вершинский</w:t>
      </w:r>
      <w:proofErr w:type="spellEnd"/>
      <w:r w:rsidRPr="00765F9E">
        <w:rPr>
          <w:sz w:val="28"/>
          <w:szCs w:val="28"/>
        </w:rPr>
        <w:t xml:space="preserve">. </w:t>
      </w:r>
    </w:p>
    <w:p w:rsidR="00765F9E" w:rsidRPr="00765F9E" w:rsidRDefault="00765F9E" w:rsidP="00765F9E">
      <w:pPr>
        <w:tabs>
          <w:tab w:val="left" w:pos="2921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 xml:space="preserve">На развитие сельского хозяйства муниципального района </w:t>
      </w:r>
      <w:proofErr w:type="spellStart"/>
      <w:r w:rsidRPr="00765F9E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765F9E">
        <w:rPr>
          <w:rFonts w:eastAsia="Calibri"/>
          <w:sz w:val="28"/>
          <w:szCs w:val="28"/>
          <w:lang w:eastAsia="en-US"/>
        </w:rPr>
        <w:t xml:space="preserve"> были привлечены инвестиции на  сумму    111,3 млн. рублей   в т.ч. на  приобретение  техники  -91,3 млн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>ублей. Основными инвесторами являют</w:t>
      </w:r>
      <w:r w:rsidR="00DC1AA0">
        <w:rPr>
          <w:rFonts w:eastAsia="Calibri"/>
          <w:sz w:val="28"/>
          <w:szCs w:val="28"/>
          <w:lang w:eastAsia="en-US"/>
        </w:rPr>
        <w:t xml:space="preserve">ся ООО Компания «БИО-ТОН» </w:t>
      </w:r>
      <w:proofErr w:type="gramStart"/>
      <w:r w:rsidR="00DC1AA0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765F9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765F9E">
        <w:rPr>
          <w:rFonts w:eastAsia="Calibri"/>
          <w:sz w:val="28"/>
          <w:szCs w:val="28"/>
          <w:lang w:eastAsia="en-US"/>
        </w:rPr>
        <w:t>Везуйское</w:t>
      </w:r>
      <w:proofErr w:type="spellEnd"/>
      <w:r w:rsidRPr="00765F9E">
        <w:rPr>
          <w:rFonts w:eastAsia="Calibri"/>
          <w:sz w:val="28"/>
          <w:szCs w:val="28"/>
          <w:lang w:eastAsia="en-US"/>
        </w:rPr>
        <w:t>», которые осуществляют производственную деятельность на территории района.</w:t>
      </w:r>
    </w:p>
    <w:p w:rsidR="00765F9E" w:rsidRPr="00765F9E" w:rsidRDefault="00765F9E" w:rsidP="00765F9E">
      <w:pPr>
        <w:shd w:val="clear" w:color="auto" w:fill="FFFFFF"/>
        <w:ind w:firstLine="701"/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 xml:space="preserve">Животноводством в муниципальном районе </w:t>
      </w:r>
      <w:proofErr w:type="spellStart"/>
      <w:r w:rsidRPr="00765F9E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765F9E">
        <w:rPr>
          <w:rFonts w:eastAsia="Calibri"/>
          <w:sz w:val="28"/>
          <w:szCs w:val="28"/>
          <w:lang w:eastAsia="en-US"/>
        </w:rPr>
        <w:t xml:space="preserve"> занимаются пять сельскохозяйственных предприятий и тринадцать крестьянских (фермерских) хозяйств.</w:t>
      </w:r>
    </w:p>
    <w:p w:rsidR="00765F9E" w:rsidRPr="00765F9E" w:rsidRDefault="00765F9E" w:rsidP="00765F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5F9E">
        <w:rPr>
          <w:rFonts w:eastAsia="Calibri"/>
          <w:color w:val="000000"/>
          <w:sz w:val="28"/>
          <w:szCs w:val="28"/>
          <w:lang w:eastAsia="en-US"/>
        </w:rPr>
        <w:t>По итогам  2013 года наблюдается положительная динамика по основным показателям животноводческой отрасли.</w:t>
      </w:r>
    </w:p>
    <w:p w:rsidR="00765F9E" w:rsidRPr="00765F9E" w:rsidRDefault="00765F9E" w:rsidP="00765F9E">
      <w:pPr>
        <w:shd w:val="clear" w:color="auto" w:fill="FFFFFF"/>
        <w:ind w:firstLine="567"/>
        <w:jc w:val="both"/>
        <w:rPr>
          <w:sz w:val="28"/>
          <w:szCs w:val="28"/>
        </w:rPr>
      </w:pPr>
      <w:r w:rsidRPr="00765F9E">
        <w:rPr>
          <w:spacing w:val="1"/>
          <w:sz w:val="28"/>
          <w:szCs w:val="28"/>
        </w:rPr>
        <w:t xml:space="preserve">Поголовье крупного рогатого скота по всем категориям хозяйств района </w:t>
      </w:r>
      <w:r w:rsidR="00746677">
        <w:rPr>
          <w:spacing w:val="1"/>
          <w:sz w:val="28"/>
          <w:szCs w:val="28"/>
        </w:rPr>
        <w:t xml:space="preserve">увеличилось на </w:t>
      </w:r>
      <w:r w:rsidR="00746677">
        <w:rPr>
          <w:sz w:val="28"/>
          <w:szCs w:val="28"/>
        </w:rPr>
        <w:t xml:space="preserve"> 103,4 % к уровню прошлого года</w:t>
      </w:r>
      <w:r w:rsidRPr="00765F9E">
        <w:rPr>
          <w:sz w:val="28"/>
          <w:szCs w:val="28"/>
        </w:rPr>
        <w:t>.</w:t>
      </w:r>
    </w:p>
    <w:p w:rsidR="00765F9E" w:rsidRPr="00765F9E" w:rsidRDefault="00765F9E" w:rsidP="00765F9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65F9E">
        <w:rPr>
          <w:sz w:val="28"/>
          <w:szCs w:val="28"/>
        </w:rPr>
        <w:t xml:space="preserve">Увеличение поголовья крупного рогатого скота произошло за счет образования новых крестьянских (фермерских) хозяйств и закупки мясного скота. </w:t>
      </w:r>
      <w:r w:rsidRPr="00765F9E">
        <w:rPr>
          <w:color w:val="000000"/>
          <w:sz w:val="28"/>
          <w:szCs w:val="28"/>
        </w:rPr>
        <w:t xml:space="preserve"> </w:t>
      </w:r>
    </w:p>
    <w:p w:rsidR="00765F9E" w:rsidRPr="00765F9E" w:rsidRDefault="00765F9E" w:rsidP="00765F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5F9E">
        <w:rPr>
          <w:rFonts w:eastAsia="Calibri"/>
          <w:color w:val="000000"/>
          <w:sz w:val="28"/>
          <w:szCs w:val="28"/>
          <w:lang w:eastAsia="en-US"/>
        </w:rPr>
        <w:t>Надой молока на 1 корову составил 4568 кг, что выше показателя за соответствующий период прошлого года на 14 кг.</w:t>
      </w:r>
    </w:p>
    <w:p w:rsidR="00765F9E" w:rsidRPr="00765F9E" w:rsidRDefault="00765F9E" w:rsidP="00765F9E">
      <w:pPr>
        <w:shd w:val="clear" w:color="auto" w:fill="FFFFFF"/>
        <w:jc w:val="both"/>
        <w:rPr>
          <w:sz w:val="28"/>
          <w:szCs w:val="28"/>
        </w:rPr>
      </w:pPr>
      <w:r w:rsidRPr="00765F9E">
        <w:rPr>
          <w:sz w:val="28"/>
          <w:szCs w:val="28"/>
        </w:rPr>
        <w:t xml:space="preserve">         Увеличение производства молока произошло вследствие  повышения продуктивности молочного стада.</w:t>
      </w:r>
    </w:p>
    <w:p w:rsidR="00765F9E" w:rsidRPr="00765F9E" w:rsidRDefault="00765F9E" w:rsidP="00765F9E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5F9E">
        <w:rPr>
          <w:rFonts w:eastAsia="Calibri"/>
          <w:bCs/>
          <w:sz w:val="28"/>
          <w:szCs w:val="28"/>
          <w:lang w:eastAsia="en-US"/>
        </w:rPr>
        <w:t>В животноводческой отрасли проводится работа по созданию  молочных  комплексов. В настоящее время ведется работа по  строительству  животноводческого комплекса на 100 голов дойного стада ИП Чадаева Н.Н.</w:t>
      </w:r>
      <w:r w:rsidRPr="00765F9E">
        <w:rPr>
          <w:rFonts w:eastAsia="Calibri"/>
          <w:sz w:val="28"/>
          <w:szCs w:val="28"/>
          <w:lang w:eastAsia="en-US"/>
        </w:rPr>
        <w:t xml:space="preserve">    На развитие молочного производства  КФХ Чадаева Н.Н.  получило грант в сумме 10,0 млн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>ублей.</w:t>
      </w:r>
      <w:r w:rsidR="00A25D93">
        <w:rPr>
          <w:rFonts w:eastAsia="Calibri"/>
          <w:sz w:val="28"/>
          <w:szCs w:val="28"/>
          <w:lang w:eastAsia="en-US"/>
        </w:rPr>
        <w:t xml:space="preserve">  </w:t>
      </w:r>
      <w:r w:rsidRPr="00765F9E">
        <w:rPr>
          <w:rFonts w:eastAsia="Calibri"/>
          <w:bCs/>
          <w:sz w:val="28"/>
          <w:szCs w:val="28"/>
          <w:lang w:eastAsia="en-US"/>
        </w:rPr>
        <w:t xml:space="preserve"> В 2014 году планируется окончание  строительства коровника.</w:t>
      </w:r>
    </w:p>
    <w:p w:rsidR="00765F9E" w:rsidRPr="00765F9E" w:rsidRDefault="00765F9E" w:rsidP="00765F9E">
      <w:pPr>
        <w:shd w:val="clear" w:color="auto" w:fill="FFFFFF"/>
        <w:jc w:val="both"/>
        <w:rPr>
          <w:sz w:val="28"/>
          <w:szCs w:val="28"/>
        </w:rPr>
      </w:pPr>
      <w:r w:rsidRPr="00765F9E">
        <w:rPr>
          <w:sz w:val="28"/>
          <w:szCs w:val="28"/>
        </w:rPr>
        <w:t>Для дальнейшего развития молочного производства семейная  ферма Николаевой Н. В. продолжает  строительство нового коровника на 50 коров, оформив кредит и заключив договор с ООО «</w:t>
      </w:r>
      <w:proofErr w:type="spellStart"/>
      <w:r w:rsidRPr="00765F9E">
        <w:rPr>
          <w:sz w:val="28"/>
          <w:szCs w:val="28"/>
        </w:rPr>
        <w:t>Ижагропром</w:t>
      </w:r>
      <w:proofErr w:type="spellEnd"/>
      <w:r w:rsidRPr="00765F9E">
        <w:rPr>
          <w:sz w:val="28"/>
          <w:szCs w:val="28"/>
        </w:rPr>
        <w:t>».  Новый коровник будет оснащён всем необходимым оборудованием.</w:t>
      </w:r>
    </w:p>
    <w:p w:rsidR="00765F9E" w:rsidRPr="00765F9E" w:rsidRDefault="00765F9E" w:rsidP="00765F9E">
      <w:pPr>
        <w:shd w:val="clear" w:color="auto" w:fill="FFFFFF"/>
        <w:jc w:val="both"/>
        <w:rPr>
          <w:color w:val="000000"/>
          <w:sz w:val="28"/>
          <w:szCs w:val="28"/>
        </w:rPr>
      </w:pPr>
      <w:r w:rsidRPr="00765F9E">
        <w:rPr>
          <w:sz w:val="28"/>
          <w:szCs w:val="28"/>
        </w:rPr>
        <w:t xml:space="preserve"> </w:t>
      </w:r>
      <w:r w:rsidRPr="00765F9E">
        <w:rPr>
          <w:sz w:val="28"/>
          <w:szCs w:val="28"/>
        </w:rPr>
        <w:tab/>
        <w:t xml:space="preserve">Серьезное внимание уделяется поддержке малых форм хозяйствования на селе. </w:t>
      </w:r>
      <w:proofErr w:type="gramStart"/>
      <w:r w:rsidRPr="00765F9E">
        <w:rPr>
          <w:color w:val="000000"/>
          <w:sz w:val="28"/>
          <w:szCs w:val="28"/>
        </w:rPr>
        <w:t>Начиная с 2012 года министерством сельского хозяйства и продовольствия Самарской области  была  принята  новая</w:t>
      </w:r>
      <w:proofErr w:type="gramEnd"/>
      <w:r w:rsidRPr="00765F9E">
        <w:rPr>
          <w:color w:val="000000"/>
          <w:sz w:val="28"/>
          <w:szCs w:val="28"/>
        </w:rPr>
        <w:t xml:space="preserve"> федеральная программа по  предоставлению грантов  начинающим и семейным  фермерам.</w:t>
      </w:r>
    </w:p>
    <w:p w:rsidR="00765F9E" w:rsidRPr="00765F9E" w:rsidRDefault="00765F9E" w:rsidP="00765F9E">
      <w:pPr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 xml:space="preserve">        Фермерские хозяйства района активно участвуют в областных программах, конкурсах на получение грантов, в частности по программе начинающий фермер в этом году 4 фермера получили гранты  на общую сумму 8,6 млн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 xml:space="preserve">уб.( в 2012 году 7 фермеров получили грант на сумму 9,2млн.руб). 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Вложив и собственные средства  эти хозяйства уже закупили сельскохозяйственную технику</w:t>
      </w:r>
      <w:proofErr w:type="gramEnd"/>
      <w:r w:rsidRPr="00765F9E">
        <w:rPr>
          <w:rFonts w:eastAsia="Calibri"/>
          <w:sz w:val="28"/>
          <w:szCs w:val="28"/>
          <w:lang w:eastAsia="en-US"/>
        </w:rPr>
        <w:t xml:space="preserve"> и крупный рогатый скот.</w:t>
      </w:r>
    </w:p>
    <w:p w:rsidR="00765F9E" w:rsidRPr="00765F9E" w:rsidRDefault="00765F9E" w:rsidP="00765F9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65F9E">
        <w:rPr>
          <w:sz w:val="28"/>
          <w:szCs w:val="28"/>
        </w:rPr>
        <w:lastRenderedPageBreak/>
        <w:t xml:space="preserve">Существенным фактором поддержки сельскохозяйственного производства является предоставление государственной поддержки в виде субсидий из областного и федерального бюджетов (все категории хозяйств).   </w:t>
      </w:r>
      <w:proofErr w:type="gramEnd"/>
    </w:p>
    <w:p w:rsidR="00765F9E" w:rsidRPr="00765F9E" w:rsidRDefault="00765F9E" w:rsidP="00765F9E">
      <w:pPr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 xml:space="preserve"> За 2013 год с  получено субсидий в сумме 58,9 млн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>ублей, в том числе с федерального бюджета 21,4 млн.рублей, с областного 31,5 млн.рублей, также</w:t>
      </w:r>
    </w:p>
    <w:p w:rsidR="00765F9E" w:rsidRPr="00765F9E" w:rsidRDefault="00765F9E" w:rsidP="00765F9E">
      <w:pPr>
        <w:shd w:val="clear" w:color="auto" w:fill="FFFFFF"/>
        <w:ind w:left="82" w:right="5"/>
        <w:jc w:val="both"/>
        <w:rPr>
          <w:rFonts w:eastAsia="Calibri"/>
          <w:sz w:val="28"/>
          <w:szCs w:val="28"/>
          <w:lang w:eastAsia="en-US"/>
        </w:rPr>
      </w:pPr>
      <w:r w:rsidRPr="00765F9E">
        <w:rPr>
          <w:rFonts w:eastAsia="Calibri"/>
          <w:sz w:val="28"/>
          <w:szCs w:val="28"/>
          <w:lang w:eastAsia="en-US"/>
        </w:rPr>
        <w:t xml:space="preserve">предоставлено </w:t>
      </w:r>
      <w:proofErr w:type="spellStart"/>
      <w:r w:rsidRPr="00765F9E">
        <w:rPr>
          <w:rFonts w:eastAsia="Calibri"/>
          <w:sz w:val="28"/>
          <w:szCs w:val="28"/>
          <w:lang w:eastAsia="en-US"/>
        </w:rPr>
        <w:t>сельхозтоваропроизводителям</w:t>
      </w:r>
      <w:proofErr w:type="spellEnd"/>
      <w:r w:rsidRPr="00765F9E">
        <w:rPr>
          <w:rFonts w:eastAsia="Calibri"/>
          <w:sz w:val="28"/>
          <w:szCs w:val="28"/>
          <w:lang w:eastAsia="en-US"/>
        </w:rPr>
        <w:t xml:space="preserve">  стимулирующих выплат на животноводство 3,4 млн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>ублей, на оказание поддержки производства зерновых культур 2,5</w:t>
      </w:r>
      <w:r w:rsidR="005F4F4F">
        <w:rPr>
          <w:rFonts w:eastAsia="Calibri"/>
          <w:sz w:val="28"/>
          <w:szCs w:val="28"/>
          <w:lang w:eastAsia="en-US"/>
        </w:rPr>
        <w:t>млн.руб.</w:t>
      </w:r>
      <w:r w:rsidRPr="00765F9E">
        <w:rPr>
          <w:rFonts w:eastAsia="Calibri"/>
          <w:sz w:val="28"/>
          <w:szCs w:val="28"/>
          <w:lang w:eastAsia="en-US"/>
        </w:rPr>
        <w:t xml:space="preserve"> Процент освоения составил 100  %.</w:t>
      </w:r>
    </w:p>
    <w:p w:rsidR="00765F9E" w:rsidRPr="00765F9E" w:rsidRDefault="00765F9E" w:rsidP="00765F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5F9E">
        <w:rPr>
          <w:rFonts w:eastAsia="Calibri"/>
          <w:color w:val="000000"/>
          <w:sz w:val="28"/>
          <w:szCs w:val="28"/>
          <w:lang w:eastAsia="en-US"/>
        </w:rPr>
        <w:t>Создаются условия для повышения уровня заработной платы работников АПК. Среднемесячная зарплата в сельском хозяй</w:t>
      </w:r>
      <w:r w:rsidR="00505BEE">
        <w:rPr>
          <w:rFonts w:eastAsia="Calibri"/>
          <w:color w:val="000000"/>
          <w:sz w:val="28"/>
          <w:szCs w:val="28"/>
          <w:lang w:eastAsia="en-US"/>
        </w:rPr>
        <w:t>стве в прошедшем году возросла в 2 раза и составила 12687 руб.</w:t>
      </w:r>
    </w:p>
    <w:p w:rsidR="00765F9E" w:rsidRPr="00765F9E" w:rsidRDefault="00765F9E" w:rsidP="00765F9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65F9E">
        <w:rPr>
          <w:rFonts w:eastAsia="Calibri"/>
          <w:color w:val="000000"/>
          <w:sz w:val="28"/>
          <w:szCs w:val="28"/>
          <w:lang w:eastAsia="en-US"/>
        </w:rPr>
        <w:t xml:space="preserve">В настоящее время остро стоит проблема нехватки квалифицированных кадров в районе. </w:t>
      </w:r>
      <w:r w:rsidRPr="00765F9E">
        <w:rPr>
          <w:rFonts w:eastAsia="Calibri"/>
          <w:sz w:val="28"/>
          <w:szCs w:val="28"/>
          <w:lang w:eastAsia="en-US"/>
        </w:rPr>
        <w:t>Обеспеченность специалистами  и кадрами  массовых профессий  составляет около  70 %. Для ее решения предусмотрена   областная   программа государственной поддержки кадрового потенциала АПК, по которой молодым специалистам предоставляются единовременная денежная выплата в размере 69 тыс. рублей, если молодой специалист имеет высшее образование, и  34,5 тыс</w:t>
      </w:r>
      <w:proofErr w:type="gramStart"/>
      <w:r w:rsidRPr="00765F9E">
        <w:rPr>
          <w:rFonts w:eastAsia="Calibri"/>
          <w:sz w:val="28"/>
          <w:szCs w:val="28"/>
          <w:lang w:eastAsia="en-US"/>
        </w:rPr>
        <w:t>.р</w:t>
      </w:r>
      <w:proofErr w:type="gramEnd"/>
      <w:r w:rsidRPr="00765F9E">
        <w:rPr>
          <w:rFonts w:eastAsia="Calibri"/>
          <w:sz w:val="28"/>
          <w:szCs w:val="28"/>
          <w:lang w:eastAsia="en-US"/>
        </w:rPr>
        <w:t xml:space="preserve">ублей – среднее  профессиональное (начальное) образование. Государственную поддержку в форме   единовременной и ежемесячной денежных выплат получили 6  молодых специалистов. </w:t>
      </w:r>
    </w:p>
    <w:p w:rsidR="00435C09" w:rsidRDefault="00435C09" w:rsidP="00435C09">
      <w:pPr>
        <w:pStyle w:val="2"/>
        <w:ind w:firstLine="567"/>
        <w:jc w:val="both"/>
        <w:rPr>
          <w:color w:val="auto"/>
          <w:szCs w:val="28"/>
          <w:lang w:val="ru-RU"/>
        </w:rPr>
      </w:pPr>
      <w:r w:rsidRPr="00435C09">
        <w:rPr>
          <w:b/>
          <w:szCs w:val="28"/>
          <w:lang w:val="ru-RU"/>
        </w:rPr>
        <w:t xml:space="preserve">  </w:t>
      </w:r>
      <w:r w:rsidRPr="00435C09">
        <w:rPr>
          <w:b/>
          <w:color w:val="auto"/>
          <w:szCs w:val="28"/>
          <w:lang w:val="ru-RU"/>
        </w:rPr>
        <w:t>Промышленный сектор</w:t>
      </w:r>
      <w:r w:rsidRPr="00435C09">
        <w:rPr>
          <w:color w:val="auto"/>
          <w:szCs w:val="28"/>
          <w:lang w:val="ru-RU"/>
        </w:rPr>
        <w:t xml:space="preserve"> экономики района представлен предприятиями нефтяной и машиностроительной промышленности. В нефтяной отрасли работают территориальные обособленные предприятия ЗАО «Татнефть-Самара» </w:t>
      </w:r>
      <w:proofErr w:type="gramStart"/>
      <w:r w:rsidRPr="00435C09">
        <w:rPr>
          <w:color w:val="auto"/>
          <w:szCs w:val="28"/>
          <w:lang w:val="ru-RU"/>
        </w:rPr>
        <w:t>и ООО</w:t>
      </w:r>
      <w:proofErr w:type="gramEnd"/>
      <w:r w:rsidRPr="00435C09">
        <w:rPr>
          <w:color w:val="auto"/>
          <w:szCs w:val="28"/>
          <w:lang w:val="ru-RU"/>
        </w:rPr>
        <w:t xml:space="preserve"> «Благодаров-Ойл», в машиностроительной - ОАО «</w:t>
      </w:r>
      <w:proofErr w:type="spellStart"/>
      <w:r w:rsidRPr="00435C09">
        <w:rPr>
          <w:color w:val="auto"/>
          <w:szCs w:val="28"/>
          <w:lang w:val="ru-RU"/>
        </w:rPr>
        <w:t>Челно-Вершинский</w:t>
      </w:r>
      <w:proofErr w:type="spellEnd"/>
      <w:r w:rsidRPr="00435C09">
        <w:rPr>
          <w:color w:val="auto"/>
          <w:szCs w:val="28"/>
          <w:lang w:val="ru-RU"/>
        </w:rPr>
        <w:t xml:space="preserve"> машиностроительный завод».</w:t>
      </w:r>
    </w:p>
    <w:p w:rsidR="007730BE" w:rsidRDefault="00465565" w:rsidP="00435C09">
      <w:pPr>
        <w:pStyle w:val="2"/>
        <w:ind w:firstLine="567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 структуре отгруженной продукции собственного производства, выполненных работ и услуг собственными силами по виду экономической деятельности</w:t>
      </w:r>
      <w:r w:rsidR="007730BE">
        <w:rPr>
          <w:color w:val="auto"/>
          <w:szCs w:val="28"/>
          <w:lang w:val="ru-RU"/>
        </w:rPr>
        <w:t xml:space="preserve"> «Обрабатывающие производства» основную долю занимает производство машин для животноводства.</w:t>
      </w:r>
    </w:p>
    <w:p w:rsidR="00765F9E" w:rsidRDefault="007730BE" w:rsidP="00435C09">
      <w:pPr>
        <w:pStyle w:val="2"/>
        <w:ind w:firstLine="567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Всего за </w:t>
      </w:r>
      <w:r w:rsidR="00765F9E">
        <w:rPr>
          <w:color w:val="auto"/>
          <w:szCs w:val="28"/>
          <w:lang w:val="ru-RU"/>
        </w:rPr>
        <w:t xml:space="preserve">отчетный период </w:t>
      </w:r>
      <w:r>
        <w:rPr>
          <w:color w:val="auto"/>
          <w:szCs w:val="28"/>
          <w:lang w:val="ru-RU"/>
        </w:rPr>
        <w:t>отгружено товаров собственного производства, выполнено работ и услуг собственными силами по крупным предприятиям района по виду экономической деятельности «Обрабатывающие производства» на сумму 1</w:t>
      </w:r>
      <w:r w:rsidR="00765F9E">
        <w:rPr>
          <w:color w:val="auto"/>
          <w:szCs w:val="28"/>
          <w:lang w:val="ru-RU"/>
        </w:rPr>
        <w:t>87</w:t>
      </w:r>
      <w:r>
        <w:rPr>
          <w:color w:val="auto"/>
          <w:szCs w:val="28"/>
          <w:lang w:val="ru-RU"/>
        </w:rPr>
        <w:t> 5</w:t>
      </w:r>
      <w:r w:rsidR="00765F9E">
        <w:rPr>
          <w:color w:val="auto"/>
          <w:szCs w:val="28"/>
          <w:lang w:val="ru-RU"/>
        </w:rPr>
        <w:t>13</w:t>
      </w:r>
      <w:r>
        <w:rPr>
          <w:color w:val="auto"/>
          <w:szCs w:val="28"/>
          <w:lang w:val="ru-RU"/>
        </w:rPr>
        <w:t xml:space="preserve"> тыс</w:t>
      </w:r>
      <w:proofErr w:type="gramStart"/>
      <w:r>
        <w:rPr>
          <w:color w:val="auto"/>
          <w:szCs w:val="28"/>
          <w:lang w:val="ru-RU"/>
        </w:rPr>
        <w:t>.р</w:t>
      </w:r>
      <w:proofErr w:type="gramEnd"/>
      <w:r>
        <w:rPr>
          <w:color w:val="auto"/>
          <w:szCs w:val="28"/>
          <w:lang w:val="ru-RU"/>
        </w:rPr>
        <w:t xml:space="preserve">ублей, что </w:t>
      </w:r>
      <w:r w:rsidR="00765F9E">
        <w:rPr>
          <w:color w:val="auto"/>
          <w:szCs w:val="28"/>
          <w:lang w:val="ru-RU"/>
        </w:rPr>
        <w:t>составляет 89,2% к уровню прошлого года.</w:t>
      </w:r>
    </w:p>
    <w:p w:rsidR="00DF0DC7" w:rsidRDefault="00765F9E" w:rsidP="00435C09">
      <w:pPr>
        <w:pStyle w:val="2"/>
        <w:ind w:firstLine="567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</w:t>
      </w:r>
      <w:r w:rsidR="00DF0DC7">
        <w:rPr>
          <w:color w:val="auto"/>
          <w:szCs w:val="28"/>
          <w:lang w:val="ru-RU"/>
        </w:rPr>
        <w:t xml:space="preserve">За 2013 год </w:t>
      </w:r>
      <w:proofErr w:type="spellStart"/>
      <w:r w:rsidR="00DF0DC7">
        <w:rPr>
          <w:color w:val="auto"/>
          <w:szCs w:val="28"/>
          <w:lang w:val="ru-RU"/>
        </w:rPr>
        <w:t>Челно-Вершинский</w:t>
      </w:r>
      <w:proofErr w:type="spellEnd"/>
      <w:r w:rsidR="00DF0DC7">
        <w:rPr>
          <w:color w:val="auto"/>
          <w:szCs w:val="28"/>
          <w:lang w:val="ru-RU"/>
        </w:rPr>
        <w:t xml:space="preserve"> машзавод выпустил продукции на сумму 1</w:t>
      </w:r>
      <w:r w:rsidR="00566744">
        <w:rPr>
          <w:color w:val="auto"/>
          <w:szCs w:val="28"/>
          <w:lang w:val="ru-RU"/>
        </w:rPr>
        <w:t>9</w:t>
      </w:r>
      <w:r w:rsidR="00DF0DC7">
        <w:rPr>
          <w:color w:val="auto"/>
          <w:szCs w:val="28"/>
          <w:lang w:val="ru-RU"/>
        </w:rPr>
        <w:t>1 </w:t>
      </w:r>
      <w:r w:rsidR="00566744">
        <w:rPr>
          <w:color w:val="auto"/>
          <w:szCs w:val="28"/>
          <w:lang w:val="ru-RU"/>
        </w:rPr>
        <w:t>207</w:t>
      </w:r>
      <w:r w:rsidR="00DF0DC7">
        <w:rPr>
          <w:color w:val="auto"/>
          <w:szCs w:val="28"/>
          <w:lang w:val="ru-RU"/>
        </w:rPr>
        <w:t xml:space="preserve"> тыс</w:t>
      </w:r>
      <w:proofErr w:type="gramStart"/>
      <w:r w:rsidR="00DF0DC7">
        <w:rPr>
          <w:color w:val="auto"/>
          <w:szCs w:val="28"/>
          <w:lang w:val="ru-RU"/>
        </w:rPr>
        <w:t>.р</w:t>
      </w:r>
      <w:proofErr w:type="gramEnd"/>
      <w:r w:rsidR="00DF0DC7">
        <w:rPr>
          <w:color w:val="auto"/>
          <w:szCs w:val="28"/>
          <w:lang w:val="ru-RU"/>
        </w:rPr>
        <w:t xml:space="preserve">ублей, или </w:t>
      </w:r>
      <w:r w:rsidR="00566744">
        <w:rPr>
          <w:color w:val="auto"/>
          <w:szCs w:val="28"/>
          <w:lang w:val="ru-RU"/>
        </w:rPr>
        <w:t>81</w:t>
      </w:r>
      <w:r w:rsidR="00DF0DC7">
        <w:rPr>
          <w:color w:val="auto"/>
          <w:szCs w:val="28"/>
          <w:lang w:val="ru-RU"/>
        </w:rPr>
        <w:t>% к объему производства соответствующего периода прошлого года. В общем объеме производства 45,7% занимают запасные части к оборудованию молочно-товарных ферм, 34,6% - доильная техника.</w:t>
      </w:r>
    </w:p>
    <w:p w:rsidR="00465565" w:rsidRPr="00435C09" w:rsidRDefault="00D75D73" w:rsidP="00435C09">
      <w:pPr>
        <w:pStyle w:val="2"/>
        <w:ind w:firstLine="567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Продукция завода завоевала золотую медаль на </w:t>
      </w:r>
      <w:r>
        <w:rPr>
          <w:color w:val="auto"/>
          <w:szCs w:val="28"/>
        </w:rPr>
        <w:t>XV</w:t>
      </w:r>
      <w:r>
        <w:rPr>
          <w:color w:val="auto"/>
          <w:szCs w:val="28"/>
          <w:lang w:val="ru-RU"/>
        </w:rPr>
        <w:t xml:space="preserve"> Поволж</w:t>
      </w:r>
      <w:r w:rsidR="00746677">
        <w:rPr>
          <w:color w:val="auto"/>
          <w:szCs w:val="28"/>
          <w:lang w:val="ru-RU"/>
        </w:rPr>
        <w:t>ском агропромышленном форуме в н</w:t>
      </w:r>
      <w:r>
        <w:rPr>
          <w:color w:val="auto"/>
          <w:szCs w:val="28"/>
          <w:lang w:val="ru-RU"/>
        </w:rPr>
        <w:t>оминации «Прогрессивные виды сельскохозяйственной техники и оборудования для отраслей АПК».</w:t>
      </w:r>
      <w:r w:rsidR="007730BE">
        <w:rPr>
          <w:color w:val="auto"/>
          <w:szCs w:val="28"/>
          <w:lang w:val="ru-RU"/>
        </w:rPr>
        <w:t xml:space="preserve"> </w:t>
      </w:r>
      <w:r w:rsidR="00465565">
        <w:rPr>
          <w:color w:val="auto"/>
          <w:szCs w:val="28"/>
          <w:lang w:val="ru-RU"/>
        </w:rPr>
        <w:t xml:space="preserve"> </w:t>
      </w:r>
    </w:p>
    <w:p w:rsidR="00185D4E" w:rsidRDefault="00185D4E" w:rsidP="00435C09">
      <w:pPr>
        <w:ind w:firstLine="900"/>
        <w:jc w:val="both"/>
        <w:rPr>
          <w:sz w:val="28"/>
          <w:szCs w:val="24"/>
        </w:rPr>
      </w:pPr>
      <w:r>
        <w:rPr>
          <w:b/>
          <w:sz w:val="28"/>
          <w:szCs w:val="24"/>
        </w:rPr>
        <w:t>И</w:t>
      </w:r>
      <w:r w:rsidR="00435C09" w:rsidRPr="00F1317F">
        <w:rPr>
          <w:b/>
          <w:sz w:val="28"/>
          <w:szCs w:val="24"/>
        </w:rPr>
        <w:t>нвестици</w:t>
      </w:r>
      <w:r>
        <w:rPr>
          <w:b/>
          <w:sz w:val="28"/>
          <w:szCs w:val="24"/>
        </w:rPr>
        <w:t>и</w:t>
      </w:r>
      <w:r w:rsidR="00435C09" w:rsidRPr="00F1317F">
        <w:rPr>
          <w:b/>
          <w:sz w:val="28"/>
          <w:szCs w:val="24"/>
        </w:rPr>
        <w:t xml:space="preserve"> в основной капитал.</w:t>
      </w:r>
      <w:r w:rsidR="00435C09" w:rsidRPr="00435C09">
        <w:rPr>
          <w:sz w:val="28"/>
          <w:szCs w:val="24"/>
        </w:rPr>
        <w:t xml:space="preserve"> </w:t>
      </w:r>
    </w:p>
    <w:p w:rsidR="00435C09" w:rsidRDefault="00185D4E" w:rsidP="00435C09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 итогам </w:t>
      </w:r>
      <w:r w:rsidR="00566744">
        <w:rPr>
          <w:sz w:val="28"/>
          <w:szCs w:val="24"/>
        </w:rPr>
        <w:t xml:space="preserve"> </w:t>
      </w:r>
      <w:r w:rsidR="00F83B9E">
        <w:rPr>
          <w:sz w:val="28"/>
          <w:szCs w:val="24"/>
        </w:rPr>
        <w:t xml:space="preserve">2013 года  объем </w:t>
      </w:r>
      <w:r>
        <w:rPr>
          <w:sz w:val="28"/>
          <w:szCs w:val="24"/>
        </w:rPr>
        <w:t xml:space="preserve"> инвестиций в основной капитал составил </w:t>
      </w:r>
      <w:r w:rsidR="00DC1AA0">
        <w:rPr>
          <w:sz w:val="28"/>
          <w:szCs w:val="24"/>
        </w:rPr>
        <w:t xml:space="preserve">  </w:t>
      </w:r>
      <w:r w:rsidR="00AB1861">
        <w:rPr>
          <w:sz w:val="28"/>
          <w:szCs w:val="24"/>
        </w:rPr>
        <w:t>685 500</w:t>
      </w:r>
      <w:r w:rsidR="00DC1AA0">
        <w:rPr>
          <w:sz w:val="28"/>
          <w:szCs w:val="24"/>
        </w:rPr>
        <w:t xml:space="preserve"> </w:t>
      </w:r>
      <w:r>
        <w:rPr>
          <w:sz w:val="28"/>
          <w:szCs w:val="24"/>
        </w:rPr>
        <w:t>тыс</w:t>
      </w:r>
      <w:proofErr w:type="gramStart"/>
      <w:r>
        <w:rPr>
          <w:sz w:val="28"/>
          <w:szCs w:val="24"/>
        </w:rPr>
        <w:t>.р</w:t>
      </w:r>
      <w:proofErr w:type="gramEnd"/>
      <w:r>
        <w:rPr>
          <w:sz w:val="28"/>
          <w:szCs w:val="24"/>
        </w:rPr>
        <w:t>ублей. Увеличение объема инвестиций произошло в результате в</w:t>
      </w:r>
      <w:r w:rsidR="00435C09" w:rsidRPr="00435C09">
        <w:rPr>
          <w:sz w:val="28"/>
          <w:szCs w:val="24"/>
        </w:rPr>
        <w:t>ысоки</w:t>
      </w:r>
      <w:r>
        <w:rPr>
          <w:sz w:val="28"/>
          <w:szCs w:val="24"/>
        </w:rPr>
        <w:t xml:space="preserve">х </w:t>
      </w:r>
      <w:r w:rsidR="00435C09" w:rsidRPr="00435C09">
        <w:rPr>
          <w:sz w:val="28"/>
          <w:szCs w:val="24"/>
        </w:rPr>
        <w:t>темп</w:t>
      </w:r>
      <w:r>
        <w:rPr>
          <w:sz w:val="28"/>
          <w:szCs w:val="24"/>
        </w:rPr>
        <w:t xml:space="preserve">ов </w:t>
      </w:r>
      <w:r w:rsidR="00435C09" w:rsidRPr="00435C09">
        <w:rPr>
          <w:sz w:val="28"/>
          <w:szCs w:val="24"/>
        </w:rPr>
        <w:t>разви</w:t>
      </w:r>
      <w:r>
        <w:rPr>
          <w:sz w:val="28"/>
          <w:szCs w:val="24"/>
        </w:rPr>
        <w:t xml:space="preserve">тия </w:t>
      </w:r>
      <w:r w:rsidR="00435C09" w:rsidRPr="00435C09">
        <w:rPr>
          <w:sz w:val="28"/>
          <w:szCs w:val="24"/>
        </w:rPr>
        <w:t>нефтедобыч</w:t>
      </w:r>
      <w:r>
        <w:rPr>
          <w:sz w:val="28"/>
          <w:szCs w:val="24"/>
        </w:rPr>
        <w:t>и</w:t>
      </w:r>
      <w:r w:rsidR="00435C09" w:rsidRPr="00435C09">
        <w:rPr>
          <w:sz w:val="28"/>
          <w:szCs w:val="24"/>
        </w:rPr>
        <w:t xml:space="preserve">, строятся нефтяные объекты ( скважины, </w:t>
      </w:r>
      <w:proofErr w:type="gramStart"/>
      <w:r w:rsidR="00435C09" w:rsidRPr="00435C09">
        <w:rPr>
          <w:sz w:val="28"/>
          <w:szCs w:val="24"/>
        </w:rPr>
        <w:t>ВЛ</w:t>
      </w:r>
      <w:proofErr w:type="gramEnd"/>
      <w:r w:rsidR="00435C09" w:rsidRPr="00435C09">
        <w:rPr>
          <w:sz w:val="28"/>
          <w:szCs w:val="24"/>
        </w:rPr>
        <w:t xml:space="preserve">, нефтепроводы, нефтеналивные пункты, инфраструктура) на Зубовском, </w:t>
      </w:r>
      <w:proofErr w:type="spellStart"/>
      <w:r w:rsidR="00435C09" w:rsidRPr="00435C09">
        <w:rPr>
          <w:sz w:val="28"/>
          <w:szCs w:val="24"/>
        </w:rPr>
        <w:t>Озеркинском</w:t>
      </w:r>
      <w:proofErr w:type="spellEnd"/>
      <w:r w:rsidR="00435C09" w:rsidRPr="00435C09">
        <w:rPr>
          <w:sz w:val="28"/>
          <w:szCs w:val="24"/>
        </w:rPr>
        <w:t xml:space="preserve"> и Ново-</w:t>
      </w:r>
      <w:proofErr w:type="spellStart"/>
      <w:r w:rsidR="00435C09" w:rsidRPr="00435C09">
        <w:rPr>
          <w:sz w:val="28"/>
          <w:szCs w:val="24"/>
        </w:rPr>
        <w:t>Безводовском</w:t>
      </w:r>
      <w:proofErr w:type="spellEnd"/>
      <w:r w:rsidR="00435C09" w:rsidRPr="00435C09">
        <w:rPr>
          <w:sz w:val="28"/>
          <w:szCs w:val="24"/>
        </w:rPr>
        <w:t xml:space="preserve"> месторождениях. </w:t>
      </w:r>
    </w:p>
    <w:p w:rsidR="00185D4E" w:rsidRPr="00435C09" w:rsidRDefault="00185D4E" w:rsidP="00435C09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За </w:t>
      </w:r>
      <w:r w:rsidR="00566744">
        <w:rPr>
          <w:sz w:val="28"/>
          <w:szCs w:val="24"/>
        </w:rPr>
        <w:t xml:space="preserve">отчетный период </w:t>
      </w:r>
      <w:r>
        <w:rPr>
          <w:sz w:val="28"/>
          <w:szCs w:val="24"/>
        </w:rPr>
        <w:t xml:space="preserve">освоено </w:t>
      </w:r>
      <w:r w:rsidR="00566744">
        <w:rPr>
          <w:sz w:val="28"/>
          <w:szCs w:val="24"/>
        </w:rPr>
        <w:t>7</w:t>
      </w:r>
      <w:r w:rsidR="00B9416A">
        <w:rPr>
          <w:sz w:val="28"/>
          <w:szCs w:val="24"/>
        </w:rPr>
        <w:t>5 </w:t>
      </w:r>
      <w:r w:rsidR="00566744">
        <w:rPr>
          <w:sz w:val="28"/>
          <w:szCs w:val="24"/>
        </w:rPr>
        <w:t>054</w:t>
      </w:r>
      <w:r w:rsidR="00B9416A">
        <w:rPr>
          <w:sz w:val="28"/>
          <w:szCs w:val="24"/>
        </w:rPr>
        <w:t>,</w:t>
      </w:r>
      <w:r w:rsidR="00566744">
        <w:rPr>
          <w:sz w:val="28"/>
          <w:szCs w:val="24"/>
        </w:rPr>
        <w:t>562</w:t>
      </w:r>
      <w:r w:rsidR="00B9416A">
        <w:rPr>
          <w:sz w:val="28"/>
          <w:szCs w:val="24"/>
        </w:rPr>
        <w:t xml:space="preserve"> тыс</w:t>
      </w:r>
      <w:proofErr w:type="gramStart"/>
      <w:r w:rsidR="00B9416A">
        <w:rPr>
          <w:sz w:val="28"/>
          <w:szCs w:val="24"/>
        </w:rPr>
        <w:t>.р</w:t>
      </w:r>
      <w:proofErr w:type="gramEnd"/>
      <w:r w:rsidR="00B9416A">
        <w:rPr>
          <w:sz w:val="28"/>
          <w:szCs w:val="24"/>
        </w:rPr>
        <w:t xml:space="preserve">ублей, в том числе из местного бюджета – </w:t>
      </w:r>
      <w:r w:rsidR="00566744">
        <w:rPr>
          <w:sz w:val="28"/>
          <w:szCs w:val="24"/>
        </w:rPr>
        <w:t>5</w:t>
      </w:r>
      <w:r w:rsidR="00B9416A">
        <w:rPr>
          <w:sz w:val="28"/>
          <w:szCs w:val="24"/>
        </w:rPr>
        <w:t> </w:t>
      </w:r>
      <w:r w:rsidR="00566744">
        <w:rPr>
          <w:sz w:val="28"/>
          <w:szCs w:val="24"/>
        </w:rPr>
        <w:t>144</w:t>
      </w:r>
      <w:r w:rsidR="00B9416A">
        <w:rPr>
          <w:sz w:val="28"/>
          <w:szCs w:val="24"/>
        </w:rPr>
        <w:t>,44</w:t>
      </w:r>
      <w:r w:rsidR="00566744">
        <w:rPr>
          <w:sz w:val="28"/>
          <w:szCs w:val="24"/>
        </w:rPr>
        <w:t>1</w:t>
      </w:r>
      <w:r w:rsidR="00B9416A">
        <w:rPr>
          <w:sz w:val="28"/>
          <w:szCs w:val="24"/>
        </w:rPr>
        <w:t xml:space="preserve"> тыс.рублей.</w:t>
      </w:r>
    </w:p>
    <w:p w:rsidR="00435C09" w:rsidRPr="00435C09" w:rsidRDefault="00435C09" w:rsidP="00F1317F">
      <w:pPr>
        <w:jc w:val="both"/>
        <w:rPr>
          <w:sz w:val="28"/>
          <w:szCs w:val="28"/>
        </w:rPr>
      </w:pPr>
      <w:r w:rsidRPr="00435C09">
        <w:rPr>
          <w:sz w:val="28"/>
          <w:szCs w:val="28"/>
        </w:rPr>
        <w:t xml:space="preserve">       По областной целевой программе «Чистая вода» </w:t>
      </w:r>
      <w:r w:rsidR="00566744">
        <w:rPr>
          <w:sz w:val="28"/>
          <w:szCs w:val="28"/>
        </w:rPr>
        <w:t xml:space="preserve">завершена реконструкция водоснабжения в </w:t>
      </w:r>
      <w:proofErr w:type="spellStart"/>
      <w:r w:rsidR="00566744">
        <w:rPr>
          <w:sz w:val="28"/>
          <w:szCs w:val="28"/>
        </w:rPr>
        <w:t>с</w:t>
      </w:r>
      <w:proofErr w:type="gramStart"/>
      <w:r w:rsidR="00566744">
        <w:rPr>
          <w:sz w:val="28"/>
          <w:szCs w:val="28"/>
        </w:rPr>
        <w:t>.Д</w:t>
      </w:r>
      <w:proofErr w:type="gramEnd"/>
      <w:r w:rsidR="00566744">
        <w:rPr>
          <w:sz w:val="28"/>
          <w:szCs w:val="28"/>
        </w:rPr>
        <w:t>евлезеркино</w:t>
      </w:r>
      <w:proofErr w:type="spellEnd"/>
      <w:r w:rsidR="00566744">
        <w:rPr>
          <w:sz w:val="28"/>
          <w:szCs w:val="28"/>
        </w:rPr>
        <w:t xml:space="preserve">, </w:t>
      </w:r>
      <w:r w:rsidRPr="00435C09">
        <w:rPr>
          <w:sz w:val="28"/>
          <w:szCs w:val="28"/>
        </w:rPr>
        <w:t xml:space="preserve">продолжились работы по проектированию, строительству и реконструкции водопроводных сетей в селах Каменный Брод, Челно-Вершины </w:t>
      </w:r>
    </w:p>
    <w:p w:rsidR="00DC1AA0" w:rsidRDefault="00435C09" w:rsidP="00435C09">
      <w:pPr>
        <w:jc w:val="both"/>
        <w:rPr>
          <w:sz w:val="28"/>
          <w:szCs w:val="28"/>
        </w:rPr>
      </w:pPr>
      <w:r w:rsidRPr="00435C09">
        <w:rPr>
          <w:sz w:val="28"/>
          <w:szCs w:val="28"/>
        </w:rPr>
        <w:t xml:space="preserve">      </w:t>
      </w:r>
      <w:proofErr w:type="gramStart"/>
      <w:r w:rsidRPr="00435C09">
        <w:rPr>
          <w:sz w:val="28"/>
          <w:szCs w:val="28"/>
        </w:rPr>
        <w:t>В рамках реализации областной программы по переселению граждан из аварийного жилья продолжилось строительство одноэтажных жилых домов в с. Челно-Вершины по ул. Тополиной</w:t>
      </w:r>
      <w:r w:rsidR="00F1317F">
        <w:rPr>
          <w:sz w:val="28"/>
          <w:szCs w:val="28"/>
        </w:rPr>
        <w:t xml:space="preserve"> и Раздольной</w:t>
      </w:r>
      <w:r w:rsidRPr="00435C09">
        <w:rPr>
          <w:sz w:val="28"/>
          <w:szCs w:val="28"/>
        </w:rPr>
        <w:t xml:space="preserve">, введено в эксплуатацию </w:t>
      </w:r>
      <w:r w:rsidR="00F1317F">
        <w:rPr>
          <w:sz w:val="28"/>
          <w:szCs w:val="28"/>
        </w:rPr>
        <w:t xml:space="preserve">пять </w:t>
      </w:r>
      <w:proofErr w:type="gramEnd"/>
    </w:p>
    <w:p w:rsidR="00435C09" w:rsidRDefault="00435C09" w:rsidP="00435C09">
      <w:pPr>
        <w:jc w:val="both"/>
        <w:rPr>
          <w:sz w:val="28"/>
          <w:szCs w:val="28"/>
        </w:rPr>
      </w:pPr>
      <w:r w:rsidRPr="00435C09">
        <w:rPr>
          <w:sz w:val="28"/>
          <w:szCs w:val="28"/>
        </w:rPr>
        <w:t xml:space="preserve">2-х квартирных </w:t>
      </w:r>
      <w:r w:rsidR="00B9416A">
        <w:rPr>
          <w:sz w:val="28"/>
          <w:szCs w:val="28"/>
        </w:rPr>
        <w:t xml:space="preserve"> и один 1 кв</w:t>
      </w:r>
      <w:proofErr w:type="gramStart"/>
      <w:r w:rsidR="00B9416A">
        <w:rPr>
          <w:sz w:val="28"/>
          <w:szCs w:val="28"/>
        </w:rPr>
        <w:t>.</w:t>
      </w:r>
      <w:r w:rsidRPr="00435C09">
        <w:rPr>
          <w:sz w:val="28"/>
          <w:szCs w:val="28"/>
        </w:rPr>
        <w:t>д</w:t>
      </w:r>
      <w:proofErr w:type="gramEnd"/>
      <w:r w:rsidRPr="00435C09">
        <w:rPr>
          <w:sz w:val="28"/>
          <w:szCs w:val="28"/>
        </w:rPr>
        <w:t>ом</w:t>
      </w:r>
      <w:r w:rsidR="00B9416A">
        <w:rPr>
          <w:sz w:val="28"/>
          <w:szCs w:val="28"/>
        </w:rPr>
        <w:t>ов</w:t>
      </w:r>
      <w:r w:rsidR="00F1317F">
        <w:rPr>
          <w:sz w:val="28"/>
          <w:szCs w:val="28"/>
        </w:rPr>
        <w:t>, общей площадью 555,63 кв.м.</w:t>
      </w:r>
    </w:p>
    <w:p w:rsidR="00463D3B" w:rsidRPr="00435C09" w:rsidRDefault="00463D3B" w:rsidP="0043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 капитальный ремонт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ламка</w:t>
      </w:r>
      <w:proofErr w:type="spellEnd"/>
      <w:r>
        <w:rPr>
          <w:sz w:val="28"/>
          <w:szCs w:val="28"/>
        </w:rPr>
        <w:t>.</w:t>
      </w:r>
    </w:p>
    <w:p w:rsidR="00435C09" w:rsidRDefault="00435C09" w:rsidP="00435C09">
      <w:pPr>
        <w:jc w:val="both"/>
        <w:rPr>
          <w:sz w:val="28"/>
          <w:szCs w:val="28"/>
        </w:rPr>
      </w:pPr>
      <w:r w:rsidRPr="00435C09">
        <w:rPr>
          <w:sz w:val="28"/>
          <w:szCs w:val="28"/>
        </w:rPr>
        <w:t xml:space="preserve">      </w:t>
      </w:r>
      <w:r w:rsidR="00B9416A">
        <w:rPr>
          <w:sz w:val="28"/>
          <w:szCs w:val="28"/>
        </w:rPr>
        <w:t>Зак</w:t>
      </w:r>
      <w:r w:rsidR="002D6586">
        <w:rPr>
          <w:sz w:val="28"/>
          <w:szCs w:val="28"/>
        </w:rPr>
        <w:t>ончен</w:t>
      </w:r>
      <w:r w:rsidR="00B9416A">
        <w:rPr>
          <w:sz w:val="28"/>
          <w:szCs w:val="28"/>
        </w:rPr>
        <w:t xml:space="preserve"> </w:t>
      </w:r>
      <w:r w:rsidRPr="00435C09">
        <w:rPr>
          <w:sz w:val="28"/>
          <w:szCs w:val="28"/>
        </w:rPr>
        <w:t>капитальн</w:t>
      </w:r>
      <w:r w:rsidR="00B9416A">
        <w:rPr>
          <w:sz w:val="28"/>
          <w:szCs w:val="28"/>
        </w:rPr>
        <w:t xml:space="preserve">ый </w:t>
      </w:r>
      <w:r w:rsidRPr="00435C09">
        <w:rPr>
          <w:sz w:val="28"/>
          <w:szCs w:val="28"/>
        </w:rPr>
        <w:t xml:space="preserve"> ремонт районной библиотеки</w:t>
      </w:r>
      <w:r w:rsidR="00B9416A">
        <w:rPr>
          <w:sz w:val="28"/>
          <w:szCs w:val="28"/>
        </w:rPr>
        <w:t xml:space="preserve"> и историко-краеведческого музея, </w:t>
      </w:r>
      <w:r w:rsidR="002D6586">
        <w:rPr>
          <w:sz w:val="28"/>
          <w:szCs w:val="28"/>
        </w:rPr>
        <w:t>универсального зала РДК.</w:t>
      </w:r>
    </w:p>
    <w:p w:rsidR="002D6586" w:rsidRDefault="002D6586" w:rsidP="002D6586">
      <w:pPr>
        <w:tabs>
          <w:tab w:val="left" w:pos="8480"/>
        </w:tabs>
        <w:jc w:val="both"/>
        <w:rPr>
          <w:sz w:val="28"/>
          <w:szCs w:val="28"/>
        </w:rPr>
      </w:pPr>
      <w:r w:rsidRPr="002D6586">
        <w:rPr>
          <w:sz w:val="28"/>
          <w:szCs w:val="28"/>
        </w:rPr>
        <w:t xml:space="preserve">     </w:t>
      </w:r>
    </w:p>
    <w:p w:rsidR="00435C09" w:rsidRDefault="00463D3B" w:rsidP="00463D3B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435C09" w:rsidRPr="00435C09">
        <w:rPr>
          <w:b/>
          <w:sz w:val="28"/>
          <w:szCs w:val="28"/>
        </w:rPr>
        <w:t>емографическая ситуация</w:t>
      </w:r>
      <w:r>
        <w:rPr>
          <w:b/>
          <w:sz w:val="28"/>
          <w:szCs w:val="28"/>
        </w:rPr>
        <w:t>.</w:t>
      </w:r>
      <w:r w:rsidR="00435C09" w:rsidRPr="00435C09">
        <w:rPr>
          <w:sz w:val="28"/>
          <w:szCs w:val="28"/>
        </w:rPr>
        <w:t xml:space="preserve"> </w:t>
      </w:r>
    </w:p>
    <w:p w:rsidR="00463D3B" w:rsidRDefault="00463D3B" w:rsidP="00463D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Демографическая ситуация в районе </w:t>
      </w:r>
      <w:r w:rsidR="00902A3D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 xml:space="preserve"> характеризовалась, по сравнению с аналогичным периодом 2012 года, </w:t>
      </w:r>
      <w:r w:rsidR="00902A3D">
        <w:rPr>
          <w:sz w:val="28"/>
          <w:szCs w:val="28"/>
        </w:rPr>
        <w:t>снижением</w:t>
      </w:r>
      <w:r>
        <w:rPr>
          <w:sz w:val="28"/>
          <w:szCs w:val="28"/>
        </w:rPr>
        <w:t xml:space="preserve"> пок</w:t>
      </w:r>
      <w:r w:rsidR="00DC1AA0">
        <w:rPr>
          <w:sz w:val="28"/>
          <w:szCs w:val="28"/>
        </w:rPr>
        <w:t xml:space="preserve">азателя рождаемости, всего родилось </w:t>
      </w:r>
      <w:r>
        <w:rPr>
          <w:sz w:val="28"/>
          <w:szCs w:val="28"/>
        </w:rPr>
        <w:t xml:space="preserve"> за данный период – 1</w:t>
      </w:r>
      <w:r w:rsidR="00902A3D">
        <w:rPr>
          <w:sz w:val="28"/>
          <w:szCs w:val="28"/>
        </w:rPr>
        <w:t>36</w:t>
      </w:r>
      <w:r>
        <w:rPr>
          <w:sz w:val="28"/>
          <w:szCs w:val="28"/>
        </w:rPr>
        <w:t>, в 2012 году – 1</w:t>
      </w:r>
      <w:r w:rsidR="00902A3D">
        <w:rPr>
          <w:sz w:val="28"/>
          <w:szCs w:val="28"/>
        </w:rPr>
        <w:t>47</w:t>
      </w:r>
      <w:r>
        <w:rPr>
          <w:sz w:val="28"/>
          <w:szCs w:val="28"/>
        </w:rPr>
        <w:t xml:space="preserve"> ,  и увеличением уровня смертности, в 2013 году умерло </w:t>
      </w:r>
      <w:r w:rsidR="00902A3D">
        <w:rPr>
          <w:sz w:val="28"/>
          <w:szCs w:val="28"/>
        </w:rPr>
        <w:t>325</w:t>
      </w:r>
      <w:r>
        <w:rPr>
          <w:sz w:val="28"/>
          <w:szCs w:val="28"/>
        </w:rPr>
        <w:t xml:space="preserve"> человек, в 2012 году</w:t>
      </w:r>
      <w:r w:rsidR="000153B4">
        <w:rPr>
          <w:sz w:val="28"/>
          <w:szCs w:val="28"/>
        </w:rPr>
        <w:t xml:space="preserve"> – </w:t>
      </w:r>
      <w:r w:rsidR="00902A3D">
        <w:rPr>
          <w:sz w:val="28"/>
          <w:szCs w:val="28"/>
        </w:rPr>
        <w:t>312</w:t>
      </w:r>
      <w:r w:rsidR="000153B4">
        <w:rPr>
          <w:sz w:val="28"/>
          <w:szCs w:val="28"/>
        </w:rPr>
        <w:t>.</w:t>
      </w:r>
    </w:p>
    <w:p w:rsidR="00463D3B" w:rsidRPr="00463D3B" w:rsidRDefault="00463D3B" w:rsidP="00902A3D">
      <w:pPr>
        <w:ind w:firstLine="284"/>
        <w:jc w:val="both"/>
        <w:rPr>
          <w:sz w:val="28"/>
          <w:szCs w:val="28"/>
        </w:rPr>
      </w:pPr>
      <w:r w:rsidRPr="00463D3B">
        <w:rPr>
          <w:sz w:val="28"/>
          <w:szCs w:val="28"/>
        </w:rPr>
        <w:t xml:space="preserve">           За  2013 год в  </w:t>
      </w:r>
      <w:proofErr w:type="spellStart"/>
      <w:r w:rsidRPr="00463D3B">
        <w:rPr>
          <w:sz w:val="28"/>
          <w:szCs w:val="28"/>
        </w:rPr>
        <w:t>Челно-Вершинскую</w:t>
      </w:r>
      <w:proofErr w:type="spellEnd"/>
      <w:r w:rsidRPr="00463D3B">
        <w:rPr>
          <w:sz w:val="28"/>
          <w:szCs w:val="28"/>
        </w:rPr>
        <w:t xml:space="preserve"> службу занятости населения обратилось </w:t>
      </w:r>
      <w:r w:rsidR="00902A3D">
        <w:rPr>
          <w:sz w:val="28"/>
          <w:szCs w:val="28"/>
        </w:rPr>
        <w:t>2000</w:t>
      </w:r>
      <w:r w:rsidRPr="00463D3B">
        <w:rPr>
          <w:sz w:val="28"/>
          <w:szCs w:val="28"/>
        </w:rPr>
        <w:t xml:space="preserve"> человек, </w:t>
      </w:r>
      <w:r w:rsidR="00902A3D">
        <w:rPr>
          <w:sz w:val="28"/>
          <w:szCs w:val="28"/>
        </w:rPr>
        <w:t xml:space="preserve">трудоустроено </w:t>
      </w:r>
      <w:r w:rsidRPr="00463D3B">
        <w:rPr>
          <w:sz w:val="28"/>
          <w:szCs w:val="28"/>
        </w:rPr>
        <w:t>- 4</w:t>
      </w:r>
      <w:r w:rsidR="00902A3D">
        <w:rPr>
          <w:sz w:val="28"/>
          <w:szCs w:val="28"/>
        </w:rPr>
        <w:t>34</w:t>
      </w:r>
      <w:r w:rsidRPr="00463D3B">
        <w:rPr>
          <w:sz w:val="28"/>
          <w:szCs w:val="28"/>
        </w:rPr>
        <w:t xml:space="preserve"> человек</w:t>
      </w:r>
      <w:r w:rsidR="00902A3D">
        <w:rPr>
          <w:sz w:val="28"/>
          <w:szCs w:val="28"/>
        </w:rPr>
        <w:t>а</w:t>
      </w:r>
      <w:r w:rsidRPr="00463D3B">
        <w:rPr>
          <w:sz w:val="28"/>
          <w:szCs w:val="28"/>
        </w:rPr>
        <w:t xml:space="preserve">, </w:t>
      </w:r>
      <w:r w:rsidR="00902A3D">
        <w:rPr>
          <w:sz w:val="28"/>
          <w:szCs w:val="28"/>
        </w:rPr>
        <w:t xml:space="preserve">средняя численность </w:t>
      </w:r>
      <w:r w:rsidRPr="00463D3B">
        <w:rPr>
          <w:sz w:val="28"/>
          <w:szCs w:val="28"/>
        </w:rPr>
        <w:t xml:space="preserve"> безработны</w:t>
      </w:r>
      <w:r w:rsidR="00902A3D">
        <w:rPr>
          <w:sz w:val="28"/>
          <w:szCs w:val="28"/>
        </w:rPr>
        <w:t>х</w:t>
      </w:r>
      <w:r w:rsidRPr="00463D3B">
        <w:rPr>
          <w:sz w:val="28"/>
          <w:szCs w:val="28"/>
        </w:rPr>
        <w:t xml:space="preserve"> – 2</w:t>
      </w:r>
      <w:r w:rsidR="00902A3D">
        <w:rPr>
          <w:sz w:val="28"/>
          <w:szCs w:val="28"/>
        </w:rPr>
        <w:t>01</w:t>
      </w:r>
      <w:r w:rsidRPr="00463D3B">
        <w:rPr>
          <w:sz w:val="28"/>
          <w:szCs w:val="28"/>
        </w:rPr>
        <w:t xml:space="preserve"> человек.  </w:t>
      </w:r>
    </w:p>
    <w:p w:rsidR="00463D3B" w:rsidRPr="00463D3B" w:rsidRDefault="00463D3B" w:rsidP="00463D3B">
      <w:pPr>
        <w:ind w:firstLine="284"/>
        <w:jc w:val="both"/>
        <w:rPr>
          <w:sz w:val="28"/>
          <w:szCs w:val="28"/>
        </w:rPr>
      </w:pPr>
      <w:r w:rsidRPr="00463D3B">
        <w:rPr>
          <w:sz w:val="28"/>
          <w:szCs w:val="28"/>
        </w:rPr>
        <w:t xml:space="preserve">Уровень  регистрируемой безработицы </w:t>
      </w:r>
      <w:r w:rsidR="00902A3D">
        <w:rPr>
          <w:sz w:val="28"/>
          <w:szCs w:val="28"/>
        </w:rPr>
        <w:t>2</w:t>
      </w:r>
      <w:r w:rsidRPr="00463D3B">
        <w:rPr>
          <w:sz w:val="28"/>
          <w:szCs w:val="28"/>
        </w:rPr>
        <w:t>,</w:t>
      </w:r>
      <w:r w:rsidR="00902A3D">
        <w:rPr>
          <w:sz w:val="28"/>
          <w:szCs w:val="28"/>
        </w:rPr>
        <w:t>2</w:t>
      </w:r>
      <w:r w:rsidRPr="00463D3B">
        <w:rPr>
          <w:sz w:val="28"/>
          <w:szCs w:val="28"/>
        </w:rPr>
        <w:t xml:space="preserve">%, относительно трудоспособного населения  в трудоспособном возрасте, что на </w:t>
      </w:r>
      <w:r w:rsidR="00902A3D">
        <w:rPr>
          <w:sz w:val="28"/>
          <w:szCs w:val="28"/>
        </w:rPr>
        <w:t>0</w:t>
      </w:r>
      <w:r w:rsidRPr="00463D3B">
        <w:rPr>
          <w:sz w:val="28"/>
          <w:szCs w:val="28"/>
        </w:rPr>
        <w:t>,</w:t>
      </w:r>
      <w:r w:rsidR="00902A3D">
        <w:rPr>
          <w:sz w:val="28"/>
          <w:szCs w:val="28"/>
        </w:rPr>
        <w:t>3</w:t>
      </w:r>
      <w:r w:rsidRPr="00463D3B">
        <w:rPr>
          <w:sz w:val="28"/>
          <w:szCs w:val="28"/>
        </w:rPr>
        <w:t xml:space="preserve"> % меньше соответствующего периода прошлого года.</w:t>
      </w:r>
    </w:p>
    <w:p w:rsidR="00DB4838" w:rsidRDefault="00DB4838" w:rsidP="00463D3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бюджет.</w:t>
      </w:r>
    </w:p>
    <w:p w:rsidR="00902A3D" w:rsidRDefault="00902A3D" w:rsidP="00902A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 2013 года в бюджеты всех уровней было перечислено 238,5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налогов, сборов и иных обязательных платежей, администрируемых налоговыми органами, из них в местный бюджет поступило 46,5 млн.рублей, что составило</w:t>
      </w:r>
      <w:r w:rsidRPr="0047547F">
        <w:rPr>
          <w:sz w:val="28"/>
          <w:szCs w:val="28"/>
        </w:rPr>
        <w:t xml:space="preserve"> </w:t>
      </w:r>
      <w:r>
        <w:rPr>
          <w:sz w:val="28"/>
          <w:szCs w:val="28"/>
        </w:rPr>
        <w:t>19,7</w:t>
      </w:r>
      <w:r w:rsidRPr="0047547F">
        <w:rPr>
          <w:sz w:val="28"/>
          <w:szCs w:val="28"/>
        </w:rPr>
        <w:t>%</w:t>
      </w:r>
      <w:r>
        <w:rPr>
          <w:sz w:val="28"/>
          <w:szCs w:val="28"/>
        </w:rPr>
        <w:t xml:space="preserve">  общего объема отчислений в бюджетную систему.</w:t>
      </w:r>
    </w:p>
    <w:p w:rsidR="00902A3D" w:rsidRPr="00C42B0D" w:rsidRDefault="00902A3D" w:rsidP="00746677">
      <w:pPr>
        <w:ind w:firstLine="567"/>
        <w:jc w:val="both"/>
        <w:rPr>
          <w:sz w:val="28"/>
          <w:szCs w:val="28"/>
        </w:rPr>
      </w:pPr>
      <w:proofErr w:type="gramStart"/>
      <w:r w:rsidRPr="00C42B0D">
        <w:rPr>
          <w:sz w:val="28"/>
          <w:szCs w:val="28"/>
        </w:rPr>
        <w:t>В</w:t>
      </w:r>
      <w:r>
        <w:rPr>
          <w:sz w:val="28"/>
          <w:szCs w:val="28"/>
        </w:rPr>
        <w:t xml:space="preserve">сего по итогам </w:t>
      </w:r>
      <w:r w:rsidRPr="00C42B0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42B0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42B0D">
        <w:rPr>
          <w:sz w:val="28"/>
          <w:szCs w:val="28"/>
        </w:rPr>
        <w:t xml:space="preserve"> в консолидированный бюджет района поступило  </w:t>
      </w:r>
      <w:r w:rsidRPr="007F0063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C42B0D">
        <w:rPr>
          <w:sz w:val="28"/>
          <w:szCs w:val="28"/>
        </w:rPr>
        <w:t>,</w:t>
      </w:r>
      <w:r w:rsidRPr="007F0063">
        <w:rPr>
          <w:sz w:val="28"/>
          <w:szCs w:val="28"/>
        </w:rPr>
        <w:t>9</w:t>
      </w:r>
      <w:r w:rsidRPr="00C42B0D">
        <w:rPr>
          <w:sz w:val="28"/>
          <w:szCs w:val="28"/>
        </w:rPr>
        <w:t xml:space="preserve"> млн. рублей собственных налоговых и неналоговых доходов (</w:t>
      </w:r>
      <w:r w:rsidRPr="007F0063">
        <w:rPr>
          <w:sz w:val="28"/>
          <w:szCs w:val="28"/>
        </w:rPr>
        <w:t>45</w:t>
      </w:r>
      <w:r w:rsidRPr="00C42B0D">
        <w:rPr>
          <w:sz w:val="28"/>
          <w:szCs w:val="28"/>
        </w:rPr>
        <w:t>,</w:t>
      </w:r>
      <w:r w:rsidRPr="007F0063">
        <w:rPr>
          <w:sz w:val="28"/>
          <w:szCs w:val="28"/>
        </w:rPr>
        <w:t>4</w:t>
      </w:r>
      <w:r w:rsidRPr="00C42B0D">
        <w:rPr>
          <w:sz w:val="28"/>
          <w:szCs w:val="28"/>
        </w:rPr>
        <w:t xml:space="preserve"> –в район и </w:t>
      </w:r>
      <w:r w:rsidRPr="007F0063">
        <w:rPr>
          <w:sz w:val="28"/>
          <w:szCs w:val="28"/>
        </w:rPr>
        <w:t>22</w:t>
      </w:r>
      <w:r w:rsidRPr="00C42B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42B0D">
        <w:rPr>
          <w:sz w:val="28"/>
          <w:szCs w:val="28"/>
        </w:rPr>
        <w:t xml:space="preserve"> –в поселения</w:t>
      </w:r>
      <w:r w:rsidR="00746677">
        <w:rPr>
          <w:sz w:val="28"/>
          <w:szCs w:val="28"/>
        </w:rPr>
        <w:t>.</w:t>
      </w:r>
      <w:r w:rsidRPr="00C42B0D">
        <w:rPr>
          <w:sz w:val="28"/>
          <w:szCs w:val="28"/>
        </w:rPr>
        <w:t xml:space="preserve"> </w:t>
      </w:r>
      <w:proofErr w:type="gramEnd"/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 w:rsidRPr="00C42B0D">
        <w:rPr>
          <w:sz w:val="28"/>
          <w:szCs w:val="28"/>
        </w:rPr>
        <w:t xml:space="preserve">  В целом, </w:t>
      </w:r>
      <w:r>
        <w:rPr>
          <w:sz w:val="28"/>
          <w:szCs w:val="28"/>
        </w:rPr>
        <w:t>объем</w:t>
      </w:r>
      <w:r w:rsidRPr="00C42B0D">
        <w:rPr>
          <w:sz w:val="28"/>
          <w:szCs w:val="28"/>
        </w:rPr>
        <w:t xml:space="preserve"> собственных доходов</w:t>
      </w:r>
      <w:r>
        <w:rPr>
          <w:sz w:val="28"/>
          <w:szCs w:val="28"/>
        </w:rPr>
        <w:t xml:space="preserve"> консолидированного бюджета по итогам 2013 года</w:t>
      </w:r>
      <w:r w:rsidRPr="00C42B0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 на</w:t>
      </w:r>
      <w:r w:rsidRPr="00C42B0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42B0D">
        <w:rPr>
          <w:sz w:val="28"/>
          <w:szCs w:val="28"/>
        </w:rPr>
        <w:t>% к уровню 201</w:t>
      </w:r>
      <w:r>
        <w:rPr>
          <w:sz w:val="28"/>
          <w:szCs w:val="28"/>
        </w:rPr>
        <w:t>2</w:t>
      </w:r>
      <w:r w:rsidRPr="00C42B0D">
        <w:rPr>
          <w:sz w:val="28"/>
          <w:szCs w:val="28"/>
        </w:rPr>
        <w:t xml:space="preserve"> года.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муниципального района (без поселений) по итогам 2013 года исполнена на 92,8% от годовых назначений и составляет-351412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-собственные налоговые и неналоговые доходы-45355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902A3D" w:rsidRPr="00C42B0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-безвозмездные поступления- 306057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902A3D" w:rsidRPr="00C42B0D" w:rsidRDefault="00902A3D" w:rsidP="00902A3D">
      <w:pPr>
        <w:pStyle w:val="21"/>
        <w:spacing w:line="240" w:lineRule="auto"/>
        <w:rPr>
          <w:szCs w:val="28"/>
        </w:rPr>
      </w:pPr>
      <w:r w:rsidRPr="00C42B0D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C42B0D">
        <w:rPr>
          <w:szCs w:val="28"/>
        </w:rPr>
        <w:t xml:space="preserve"> 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 w:rsidRPr="00D70D31">
        <w:rPr>
          <w:sz w:val="28"/>
          <w:szCs w:val="28"/>
        </w:rPr>
        <w:t xml:space="preserve">Расходная часть бюджета муниципального района </w:t>
      </w:r>
      <w:r>
        <w:rPr>
          <w:sz w:val="28"/>
          <w:szCs w:val="28"/>
        </w:rPr>
        <w:t>по итогам 2013 года исполнена в объеме 346148,4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90,6% от годовых бюджетных назначений, в том числе: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-общегосударственные вопросы- 37113,2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-национальная безопасность и правоохранительная деятельность-1659,1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Pr="00D50557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-национальная экономика- 51828,7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-жилищно-коммунальное хозяйство- 58436,3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-охрана окружающей среды- 396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-образование- 57141,4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-культура, кинематография- 34245,3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политика- 76078,8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-физическая культура и спорт- 5779,1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-средства массовой информации- 150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государственного и муниципального долга- 548,5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общего характера- 22772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</w:p>
    <w:p w:rsidR="00902A3D" w:rsidRPr="00E077ED" w:rsidRDefault="00902A3D" w:rsidP="00902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на 90,6% объясняется тем, что не в полном объеме поступили денежные средства на строительство и реконструкцию дорог.</w:t>
      </w:r>
    </w:p>
    <w:p w:rsidR="00902A3D" w:rsidRDefault="00902A3D" w:rsidP="00902A3D">
      <w:pPr>
        <w:ind w:firstLine="567"/>
        <w:jc w:val="both"/>
        <w:rPr>
          <w:sz w:val="28"/>
          <w:szCs w:val="28"/>
        </w:rPr>
      </w:pPr>
    </w:p>
    <w:p w:rsidR="00435C09" w:rsidRDefault="00435C09" w:rsidP="00435C09">
      <w:pPr>
        <w:spacing w:after="20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35C09">
        <w:rPr>
          <w:rFonts w:eastAsiaTheme="minorHAnsi"/>
          <w:b/>
          <w:i/>
          <w:sz w:val="28"/>
          <w:szCs w:val="28"/>
          <w:u w:val="single"/>
          <w:lang w:eastAsia="en-US"/>
        </w:rPr>
        <w:t>Образование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   Развитие системы образования </w:t>
      </w:r>
      <w:proofErr w:type="spellStart"/>
      <w:r w:rsidRPr="000834EB">
        <w:rPr>
          <w:rFonts w:eastAsiaTheme="minorHAnsi"/>
          <w:sz w:val="28"/>
          <w:szCs w:val="28"/>
          <w:lang w:eastAsia="en-US"/>
        </w:rPr>
        <w:t>Челно-Вершинского</w:t>
      </w:r>
      <w:proofErr w:type="spellEnd"/>
      <w:r w:rsidRPr="000834EB">
        <w:rPr>
          <w:rFonts w:eastAsiaTheme="minorHAnsi"/>
          <w:sz w:val="28"/>
          <w:szCs w:val="28"/>
          <w:lang w:eastAsia="en-US"/>
        </w:rPr>
        <w:t xml:space="preserve"> района в 2013 году осуществляется в рамках реализации комплекса мер по модернизации системы общего образования Самарской области, перехода на новые федеральные государственные образовательные стандарты в сфере общего образования, а также целевых областных и муниципальных программ.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  В районе функционирует 15 общеобразовательных учреждений</w:t>
      </w:r>
      <w:r w:rsidR="00DC1AA0">
        <w:rPr>
          <w:rFonts w:eastAsiaTheme="minorHAnsi"/>
          <w:sz w:val="28"/>
          <w:szCs w:val="28"/>
          <w:lang w:eastAsia="en-US"/>
        </w:rPr>
        <w:t>,</w:t>
      </w:r>
      <w:r w:rsidRPr="000834EB">
        <w:rPr>
          <w:rFonts w:eastAsiaTheme="minorHAnsi"/>
          <w:sz w:val="28"/>
          <w:szCs w:val="28"/>
          <w:lang w:eastAsia="en-US"/>
        </w:rPr>
        <w:t xml:space="preserve"> в состав которых входит: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- 3 </w:t>
      </w:r>
      <w:proofErr w:type="gramStart"/>
      <w:r w:rsidRPr="000834EB">
        <w:rPr>
          <w:rFonts w:eastAsiaTheme="minorHAnsi"/>
          <w:sz w:val="28"/>
          <w:szCs w:val="28"/>
          <w:lang w:eastAsia="en-US"/>
        </w:rPr>
        <w:t>общеобразовательных</w:t>
      </w:r>
      <w:proofErr w:type="gramEnd"/>
      <w:r w:rsidRPr="000834EB">
        <w:rPr>
          <w:rFonts w:eastAsiaTheme="minorHAnsi"/>
          <w:sz w:val="28"/>
          <w:szCs w:val="28"/>
          <w:lang w:eastAsia="en-US"/>
        </w:rPr>
        <w:t xml:space="preserve"> филиала;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>- 17 структурных подразделений, реализующих программы дошкольного образования;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>- 1 филиал, реализующий программы дополнительного образования.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   Наблюдается снижение общей численности учащихся образовательных учреждений, так численность учащихся  </w:t>
      </w:r>
      <w:r w:rsidR="000153B4">
        <w:rPr>
          <w:rFonts w:eastAsiaTheme="minorHAnsi"/>
          <w:sz w:val="28"/>
          <w:szCs w:val="28"/>
          <w:lang w:eastAsia="en-US"/>
        </w:rPr>
        <w:t xml:space="preserve">на 1 сентября </w:t>
      </w:r>
      <w:r w:rsidRPr="000834EB">
        <w:rPr>
          <w:rFonts w:eastAsiaTheme="minorHAnsi"/>
          <w:sz w:val="28"/>
          <w:szCs w:val="28"/>
          <w:lang w:eastAsia="en-US"/>
        </w:rPr>
        <w:t>201</w:t>
      </w:r>
      <w:r w:rsidR="000153B4">
        <w:rPr>
          <w:rFonts w:eastAsiaTheme="minorHAnsi"/>
          <w:sz w:val="28"/>
          <w:szCs w:val="28"/>
          <w:lang w:eastAsia="en-US"/>
        </w:rPr>
        <w:t>3</w:t>
      </w:r>
      <w:r w:rsidRPr="000834EB">
        <w:rPr>
          <w:rFonts w:eastAsiaTheme="minorHAnsi"/>
          <w:sz w:val="28"/>
          <w:szCs w:val="28"/>
          <w:lang w:eastAsia="en-US"/>
        </w:rPr>
        <w:t xml:space="preserve"> году составила 16</w:t>
      </w:r>
      <w:r w:rsidR="000153B4">
        <w:rPr>
          <w:rFonts w:eastAsiaTheme="minorHAnsi"/>
          <w:sz w:val="28"/>
          <w:szCs w:val="28"/>
          <w:lang w:eastAsia="en-US"/>
        </w:rPr>
        <w:t>08</w:t>
      </w:r>
      <w:r w:rsidRPr="000834EB">
        <w:rPr>
          <w:rFonts w:eastAsiaTheme="minorHAnsi"/>
          <w:sz w:val="28"/>
          <w:szCs w:val="28"/>
          <w:lang w:eastAsia="en-US"/>
        </w:rPr>
        <w:t xml:space="preserve">, что на </w:t>
      </w:r>
      <w:r w:rsidR="0013726B">
        <w:rPr>
          <w:rFonts w:eastAsiaTheme="minorHAnsi"/>
          <w:sz w:val="28"/>
          <w:szCs w:val="28"/>
          <w:lang w:eastAsia="en-US"/>
        </w:rPr>
        <w:t xml:space="preserve">64 </w:t>
      </w:r>
      <w:r w:rsidRPr="000834EB">
        <w:rPr>
          <w:rFonts w:eastAsiaTheme="minorHAnsi"/>
          <w:sz w:val="28"/>
          <w:szCs w:val="28"/>
          <w:lang w:eastAsia="en-US"/>
        </w:rPr>
        <w:t>учащихся меньше, чем в 201</w:t>
      </w:r>
      <w:r w:rsidR="0013726B">
        <w:rPr>
          <w:rFonts w:eastAsiaTheme="minorHAnsi"/>
          <w:sz w:val="28"/>
          <w:szCs w:val="28"/>
          <w:lang w:eastAsia="en-US"/>
        </w:rPr>
        <w:t>2</w:t>
      </w:r>
      <w:r w:rsidRPr="000834EB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0834EB" w:rsidRP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  В районе отсутствует очередность в имеющиеся детсады, численность детей в дошкольных образовательных учреждениях </w:t>
      </w:r>
      <w:r w:rsidR="0013726B">
        <w:rPr>
          <w:rFonts w:eastAsiaTheme="minorHAnsi"/>
          <w:sz w:val="28"/>
          <w:szCs w:val="28"/>
          <w:lang w:eastAsia="en-US"/>
        </w:rPr>
        <w:t xml:space="preserve"> . </w:t>
      </w:r>
      <w:r w:rsidRPr="000834EB">
        <w:rPr>
          <w:rFonts w:eastAsiaTheme="minorHAnsi"/>
          <w:sz w:val="28"/>
          <w:szCs w:val="28"/>
          <w:lang w:eastAsia="en-US"/>
        </w:rPr>
        <w:t>201</w:t>
      </w:r>
      <w:r w:rsidR="0013726B">
        <w:rPr>
          <w:rFonts w:eastAsiaTheme="minorHAnsi"/>
          <w:sz w:val="28"/>
          <w:szCs w:val="28"/>
          <w:lang w:eastAsia="en-US"/>
        </w:rPr>
        <w:t>3</w:t>
      </w:r>
      <w:r w:rsidRPr="000834EB">
        <w:rPr>
          <w:rFonts w:eastAsiaTheme="minorHAnsi"/>
          <w:sz w:val="28"/>
          <w:szCs w:val="28"/>
          <w:lang w:eastAsia="en-US"/>
        </w:rPr>
        <w:t xml:space="preserve"> году составила 6</w:t>
      </w:r>
      <w:r w:rsidR="0013726B">
        <w:rPr>
          <w:rFonts w:eastAsiaTheme="minorHAnsi"/>
          <w:sz w:val="28"/>
          <w:szCs w:val="28"/>
          <w:lang w:eastAsia="en-US"/>
        </w:rPr>
        <w:t>92</w:t>
      </w:r>
      <w:r w:rsidRPr="000834EB">
        <w:rPr>
          <w:rFonts w:eastAsiaTheme="minorHAnsi"/>
          <w:sz w:val="28"/>
          <w:szCs w:val="28"/>
          <w:lang w:eastAsia="en-US"/>
        </w:rPr>
        <w:t xml:space="preserve">, что на </w:t>
      </w:r>
      <w:r w:rsidR="0013726B">
        <w:rPr>
          <w:rFonts w:eastAsiaTheme="minorHAnsi"/>
          <w:sz w:val="28"/>
          <w:szCs w:val="28"/>
          <w:lang w:eastAsia="en-US"/>
        </w:rPr>
        <w:t xml:space="preserve">12 детей </w:t>
      </w:r>
      <w:r w:rsidRPr="000834EB">
        <w:rPr>
          <w:rFonts w:eastAsiaTheme="minorHAnsi"/>
          <w:sz w:val="28"/>
          <w:szCs w:val="28"/>
          <w:lang w:eastAsia="en-US"/>
        </w:rPr>
        <w:t>больше предыдущего года.</w:t>
      </w:r>
    </w:p>
    <w:p w:rsidR="000834EB" w:rsidRDefault="000834E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  Однако детские сады отсутствуют в 6 населенных пунктах, и в 4 из них имеется потребность в услугах дошкольного образования. Для решения данной проблемы в текущем году в детском саду ГБОУ СОШ с</w:t>
      </w:r>
      <w:proofErr w:type="gramStart"/>
      <w:r w:rsidRPr="00083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0834EB">
        <w:rPr>
          <w:rFonts w:eastAsiaTheme="minorHAnsi"/>
          <w:sz w:val="28"/>
          <w:szCs w:val="28"/>
          <w:lang w:eastAsia="en-US"/>
        </w:rPr>
        <w:t xml:space="preserve">аменный Брод </w:t>
      </w:r>
      <w:r w:rsidR="0013726B">
        <w:rPr>
          <w:rFonts w:eastAsiaTheme="minorHAnsi"/>
          <w:sz w:val="28"/>
          <w:szCs w:val="28"/>
          <w:lang w:eastAsia="en-US"/>
        </w:rPr>
        <w:t xml:space="preserve">создано 10 </w:t>
      </w:r>
      <w:r w:rsidR="00AB1861">
        <w:rPr>
          <w:rFonts w:eastAsiaTheme="minorHAnsi"/>
          <w:sz w:val="28"/>
          <w:szCs w:val="28"/>
          <w:lang w:eastAsia="en-US"/>
        </w:rPr>
        <w:t xml:space="preserve"> дополнительных мест.</w:t>
      </w:r>
    </w:p>
    <w:p w:rsidR="0013726B" w:rsidRPr="000834EB" w:rsidRDefault="0013726B" w:rsidP="000834E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текущем году выделено 10 273,07 тыс.рублей из областного бюджета на капитальный ремонт школы в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.Ш</w:t>
      </w:r>
      <w:proofErr w:type="gramEnd"/>
      <w:r>
        <w:rPr>
          <w:rFonts w:eastAsiaTheme="minorHAnsi"/>
          <w:sz w:val="28"/>
          <w:szCs w:val="28"/>
          <w:lang w:eastAsia="en-US"/>
        </w:rPr>
        <w:t>ламка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за счет федерального бюджета в объеме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765 тыс.рублей заменены оконные блоки в шести образовательных учреждениях, в рамках подготовки к новому учебному году из местного бюджета выделено </w:t>
      </w:r>
      <w:r w:rsidR="00E64537">
        <w:rPr>
          <w:rFonts w:eastAsiaTheme="minorHAnsi"/>
          <w:sz w:val="28"/>
          <w:szCs w:val="28"/>
          <w:lang w:eastAsia="en-US"/>
        </w:rPr>
        <w:t>7 429,72 тыс.рублей, что в два раза больше прошлогоднего.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35C09" w:rsidRPr="00435C09" w:rsidRDefault="000834EB" w:rsidP="00435C09">
      <w:pPr>
        <w:spacing w:after="20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0834EB">
        <w:rPr>
          <w:rFonts w:eastAsiaTheme="minorHAnsi"/>
          <w:sz w:val="28"/>
          <w:szCs w:val="28"/>
          <w:lang w:eastAsia="en-US"/>
        </w:rPr>
        <w:t xml:space="preserve">  </w:t>
      </w:r>
      <w:r w:rsidR="00435C09" w:rsidRPr="00435C09">
        <w:rPr>
          <w:rFonts w:eastAsiaTheme="minorHAnsi"/>
          <w:b/>
          <w:i/>
          <w:sz w:val="28"/>
          <w:szCs w:val="28"/>
          <w:u w:val="single"/>
          <w:lang w:eastAsia="en-US"/>
        </w:rPr>
        <w:t>Здравоохранение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C09">
        <w:rPr>
          <w:rFonts w:eastAsiaTheme="minorHAnsi"/>
          <w:sz w:val="28"/>
          <w:szCs w:val="28"/>
          <w:lang w:eastAsia="en-US"/>
        </w:rPr>
        <w:t xml:space="preserve">    На территории района действует центральная районная больница. Коечный фонд за </w:t>
      </w:r>
      <w:r w:rsidR="00E64537">
        <w:rPr>
          <w:rFonts w:eastAsiaTheme="minorHAnsi"/>
          <w:sz w:val="28"/>
          <w:szCs w:val="28"/>
          <w:lang w:eastAsia="en-US"/>
        </w:rPr>
        <w:t xml:space="preserve">отчетный период </w:t>
      </w:r>
      <w:r w:rsidRPr="00435C09">
        <w:rPr>
          <w:rFonts w:eastAsiaTheme="minorHAnsi"/>
          <w:sz w:val="28"/>
          <w:szCs w:val="28"/>
          <w:lang w:eastAsia="en-US"/>
        </w:rPr>
        <w:t xml:space="preserve">составил </w:t>
      </w:r>
      <w:r w:rsidR="00E64537">
        <w:rPr>
          <w:rFonts w:eastAsiaTheme="minorHAnsi"/>
          <w:sz w:val="28"/>
          <w:szCs w:val="28"/>
          <w:lang w:eastAsia="en-US"/>
        </w:rPr>
        <w:t>8</w:t>
      </w:r>
      <w:r w:rsidR="00A734FB">
        <w:rPr>
          <w:rFonts w:eastAsiaTheme="minorHAnsi"/>
          <w:sz w:val="28"/>
          <w:szCs w:val="28"/>
          <w:lang w:eastAsia="en-US"/>
        </w:rPr>
        <w:t>8</w:t>
      </w:r>
      <w:r w:rsidRPr="00435C09">
        <w:rPr>
          <w:rFonts w:eastAsiaTheme="minorHAnsi"/>
          <w:sz w:val="28"/>
          <w:szCs w:val="28"/>
          <w:lang w:eastAsia="en-US"/>
        </w:rPr>
        <w:t xml:space="preserve"> ко</w:t>
      </w:r>
      <w:r w:rsidR="00A734FB">
        <w:rPr>
          <w:rFonts w:eastAsiaTheme="minorHAnsi"/>
          <w:sz w:val="28"/>
          <w:szCs w:val="28"/>
          <w:lang w:eastAsia="en-US"/>
        </w:rPr>
        <w:t>е</w:t>
      </w:r>
      <w:r w:rsidRPr="00435C09">
        <w:rPr>
          <w:rFonts w:eastAsiaTheme="minorHAnsi"/>
          <w:sz w:val="28"/>
          <w:szCs w:val="28"/>
          <w:lang w:eastAsia="en-US"/>
        </w:rPr>
        <w:t>к (9</w:t>
      </w:r>
      <w:r w:rsidR="00A734FB">
        <w:rPr>
          <w:rFonts w:eastAsiaTheme="minorHAnsi"/>
          <w:sz w:val="28"/>
          <w:szCs w:val="28"/>
          <w:lang w:eastAsia="en-US"/>
        </w:rPr>
        <w:t>4</w:t>
      </w:r>
      <w:r w:rsidRPr="00435C09">
        <w:rPr>
          <w:rFonts w:eastAsiaTheme="minorHAnsi"/>
          <w:sz w:val="28"/>
          <w:szCs w:val="28"/>
          <w:lang w:eastAsia="en-US"/>
        </w:rPr>
        <w:t xml:space="preserve"> в 201</w:t>
      </w:r>
      <w:r w:rsidR="00E64537">
        <w:rPr>
          <w:rFonts w:eastAsiaTheme="minorHAnsi"/>
          <w:sz w:val="28"/>
          <w:szCs w:val="28"/>
          <w:lang w:eastAsia="en-US"/>
        </w:rPr>
        <w:t>2</w:t>
      </w:r>
      <w:r w:rsidRPr="00435C09">
        <w:rPr>
          <w:rFonts w:eastAsiaTheme="minorHAnsi"/>
          <w:sz w:val="28"/>
          <w:szCs w:val="28"/>
          <w:lang w:eastAsia="en-US"/>
        </w:rPr>
        <w:t xml:space="preserve"> году). Обеспеченность койками на 10000 населения в отчетном периоде составила </w:t>
      </w:r>
      <w:r w:rsidR="00A734FB">
        <w:rPr>
          <w:rFonts w:eastAsiaTheme="minorHAnsi"/>
          <w:sz w:val="28"/>
          <w:szCs w:val="28"/>
          <w:lang w:eastAsia="en-US"/>
        </w:rPr>
        <w:t>54</w:t>
      </w:r>
      <w:r w:rsidRPr="00435C09">
        <w:rPr>
          <w:rFonts w:eastAsiaTheme="minorHAnsi"/>
          <w:sz w:val="28"/>
          <w:szCs w:val="28"/>
          <w:lang w:eastAsia="en-US"/>
        </w:rPr>
        <w:t>,</w:t>
      </w:r>
      <w:r w:rsidR="00A734FB">
        <w:rPr>
          <w:rFonts w:eastAsiaTheme="minorHAnsi"/>
          <w:sz w:val="28"/>
          <w:szCs w:val="28"/>
          <w:lang w:eastAsia="en-US"/>
        </w:rPr>
        <w:t>1</w:t>
      </w:r>
      <w:r w:rsidRPr="00435C09">
        <w:rPr>
          <w:rFonts w:eastAsiaTheme="minorHAnsi"/>
          <w:sz w:val="28"/>
          <w:szCs w:val="28"/>
          <w:lang w:eastAsia="en-US"/>
        </w:rPr>
        <w:t xml:space="preserve"> (</w:t>
      </w:r>
      <w:r w:rsidR="00E64537">
        <w:rPr>
          <w:rFonts w:eastAsiaTheme="minorHAnsi"/>
          <w:sz w:val="28"/>
          <w:szCs w:val="28"/>
          <w:lang w:eastAsia="en-US"/>
        </w:rPr>
        <w:t>5</w:t>
      </w:r>
      <w:r w:rsidR="00A734FB">
        <w:rPr>
          <w:rFonts w:eastAsiaTheme="minorHAnsi"/>
          <w:sz w:val="28"/>
          <w:szCs w:val="28"/>
          <w:lang w:eastAsia="en-US"/>
        </w:rPr>
        <w:t>6</w:t>
      </w:r>
      <w:r w:rsidRPr="00435C09">
        <w:rPr>
          <w:rFonts w:eastAsiaTheme="minorHAnsi"/>
          <w:sz w:val="28"/>
          <w:szCs w:val="28"/>
          <w:lang w:eastAsia="en-US"/>
        </w:rPr>
        <w:t>,</w:t>
      </w:r>
      <w:r w:rsidR="00A734FB">
        <w:rPr>
          <w:rFonts w:eastAsiaTheme="minorHAnsi"/>
          <w:sz w:val="28"/>
          <w:szCs w:val="28"/>
          <w:lang w:eastAsia="en-US"/>
        </w:rPr>
        <w:t xml:space="preserve">9 - </w:t>
      </w:r>
      <w:r w:rsidRPr="00435C09">
        <w:rPr>
          <w:rFonts w:eastAsiaTheme="minorHAnsi"/>
          <w:sz w:val="28"/>
          <w:szCs w:val="28"/>
          <w:lang w:eastAsia="en-US"/>
        </w:rPr>
        <w:t>201</w:t>
      </w:r>
      <w:r w:rsidR="00E64537">
        <w:rPr>
          <w:rFonts w:eastAsiaTheme="minorHAnsi"/>
          <w:sz w:val="28"/>
          <w:szCs w:val="28"/>
          <w:lang w:eastAsia="en-US"/>
        </w:rPr>
        <w:t>2</w:t>
      </w:r>
      <w:r w:rsidRPr="00435C09">
        <w:rPr>
          <w:rFonts w:eastAsiaTheme="minorHAnsi"/>
          <w:sz w:val="28"/>
          <w:szCs w:val="28"/>
          <w:lang w:eastAsia="en-US"/>
        </w:rPr>
        <w:t xml:space="preserve"> год)  Медицинскую помощь  оказывают 34 врача и 1</w:t>
      </w:r>
      <w:r w:rsidR="00E64537">
        <w:rPr>
          <w:rFonts w:eastAsiaTheme="minorHAnsi"/>
          <w:sz w:val="28"/>
          <w:szCs w:val="28"/>
          <w:lang w:eastAsia="en-US"/>
        </w:rPr>
        <w:t>2</w:t>
      </w:r>
      <w:r w:rsidR="00A734FB">
        <w:rPr>
          <w:rFonts w:eastAsiaTheme="minorHAnsi"/>
          <w:sz w:val="28"/>
          <w:szCs w:val="28"/>
          <w:lang w:eastAsia="en-US"/>
        </w:rPr>
        <w:t>9</w:t>
      </w:r>
      <w:r w:rsidRPr="00435C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35C09">
        <w:rPr>
          <w:rFonts w:eastAsiaTheme="minorHAnsi"/>
          <w:sz w:val="28"/>
          <w:szCs w:val="28"/>
          <w:lang w:eastAsia="en-US"/>
        </w:rPr>
        <w:t>средних</w:t>
      </w:r>
      <w:proofErr w:type="gramEnd"/>
      <w:r w:rsidRPr="00435C09">
        <w:rPr>
          <w:rFonts w:eastAsiaTheme="minorHAnsi"/>
          <w:sz w:val="28"/>
          <w:szCs w:val="28"/>
          <w:lang w:eastAsia="en-US"/>
        </w:rPr>
        <w:t xml:space="preserve"> медицинских работника. Обеспеченность врачами на 10000 населения составляет 20,</w:t>
      </w:r>
      <w:r w:rsidR="00A734FB">
        <w:rPr>
          <w:rFonts w:eastAsiaTheme="minorHAnsi"/>
          <w:sz w:val="28"/>
          <w:szCs w:val="28"/>
          <w:lang w:eastAsia="en-US"/>
        </w:rPr>
        <w:t>9</w:t>
      </w:r>
      <w:r w:rsidR="00E64537">
        <w:rPr>
          <w:rFonts w:eastAsiaTheme="minorHAnsi"/>
          <w:sz w:val="28"/>
          <w:szCs w:val="28"/>
          <w:lang w:eastAsia="en-US"/>
        </w:rPr>
        <w:t>, средними медицинскими работниками 7</w:t>
      </w:r>
      <w:r w:rsidR="00A734FB">
        <w:rPr>
          <w:rFonts w:eastAsiaTheme="minorHAnsi"/>
          <w:sz w:val="28"/>
          <w:szCs w:val="28"/>
          <w:lang w:eastAsia="en-US"/>
        </w:rPr>
        <w:t>8</w:t>
      </w:r>
      <w:r w:rsidR="00E64537">
        <w:rPr>
          <w:rFonts w:eastAsiaTheme="minorHAnsi"/>
          <w:sz w:val="28"/>
          <w:szCs w:val="28"/>
          <w:lang w:eastAsia="en-US"/>
        </w:rPr>
        <w:t>,</w:t>
      </w:r>
      <w:r w:rsidR="00A734FB">
        <w:rPr>
          <w:rFonts w:eastAsiaTheme="minorHAnsi"/>
          <w:sz w:val="28"/>
          <w:szCs w:val="28"/>
          <w:lang w:eastAsia="en-US"/>
        </w:rPr>
        <w:t>7</w:t>
      </w:r>
      <w:r w:rsidR="00E64537">
        <w:rPr>
          <w:rFonts w:eastAsiaTheme="minorHAnsi"/>
          <w:sz w:val="28"/>
          <w:szCs w:val="28"/>
          <w:lang w:eastAsia="en-US"/>
        </w:rPr>
        <w:t>.</w:t>
      </w:r>
      <w:r w:rsidRPr="00435C09">
        <w:rPr>
          <w:rFonts w:eastAsiaTheme="minorHAnsi"/>
          <w:sz w:val="28"/>
          <w:szCs w:val="28"/>
          <w:lang w:eastAsia="en-US"/>
        </w:rPr>
        <w:t xml:space="preserve"> Так же  в районе действуют 4 офиса в</w:t>
      </w:r>
      <w:r w:rsidR="00A25D93">
        <w:rPr>
          <w:rFonts w:eastAsiaTheme="minorHAnsi"/>
          <w:sz w:val="28"/>
          <w:szCs w:val="28"/>
          <w:lang w:eastAsia="en-US"/>
        </w:rPr>
        <w:t xml:space="preserve">рача общей практики </w:t>
      </w:r>
      <w:r w:rsidRPr="00435C09">
        <w:rPr>
          <w:rFonts w:eastAsiaTheme="minorHAnsi"/>
          <w:sz w:val="28"/>
          <w:szCs w:val="28"/>
          <w:lang w:eastAsia="en-US"/>
        </w:rPr>
        <w:t xml:space="preserve"> и 19 фельдшерско-акушерских пунктов.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C09">
        <w:rPr>
          <w:rFonts w:eastAsiaTheme="minorHAnsi"/>
          <w:sz w:val="28"/>
          <w:szCs w:val="28"/>
          <w:lang w:eastAsia="en-US"/>
        </w:rPr>
        <w:t>Ключевой проблемой, ограничивающей доступность получения качественных медицинских услуг населением района, является дефицит врачебных кадров.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C09">
        <w:rPr>
          <w:rFonts w:eastAsiaTheme="minorHAnsi"/>
          <w:sz w:val="28"/>
          <w:szCs w:val="28"/>
          <w:lang w:eastAsia="en-US"/>
        </w:rPr>
        <w:t xml:space="preserve">В настоящее время существует потребность в строительстве нового модульного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ФАПа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 в селе Новая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Таяба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, капитальном ремонте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 в селах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Сиделькино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Токмакла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, Красная Горка,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Благодаровка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Зубовка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, Новое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Эштебенькино</w:t>
      </w:r>
      <w:proofErr w:type="gramStart"/>
      <w:r w:rsidRPr="00435C09">
        <w:rPr>
          <w:rFonts w:eastAsiaTheme="minorHAnsi"/>
          <w:sz w:val="28"/>
          <w:szCs w:val="28"/>
          <w:lang w:eastAsia="en-US"/>
        </w:rPr>
        <w:t>,К</w:t>
      </w:r>
      <w:proofErr w:type="gramEnd"/>
      <w:r w:rsidRPr="00435C09">
        <w:rPr>
          <w:rFonts w:eastAsiaTheme="minorHAnsi"/>
          <w:sz w:val="28"/>
          <w:szCs w:val="28"/>
          <w:lang w:eastAsia="en-US"/>
        </w:rPr>
        <w:t>ротовка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>, а также в капитальном ремонте пищеблока, хозяйственных построек (гаражи), отделения скорой помощи и приемного покоя ЦРБ.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35C09">
        <w:rPr>
          <w:rFonts w:eastAsiaTheme="minorHAnsi"/>
          <w:b/>
          <w:i/>
          <w:sz w:val="28"/>
          <w:szCs w:val="28"/>
          <w:u w:val="single"/>
          <w:lang w:eastAsia="en-US"/>
        </w:rPr>
        <w:t>Культура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C09">
        <w:rPr>
          <w:rFonts w:eastAsiaTheme="minorHAnsi"/>
          <w:sz w:val="28"/>
          <w:szCs w:val="28"/>
          <w:lang w:eastAsia="en-US"/>
        </w:rPr>
        <w:t xml:space="preserve">На территории муниципального района </w:t>
      </w:r>
      <w:proofErr w:type="spellStart"/>
      <w:r w:rsidRPr="00435C09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Pr="00435C09">
        <w:rPr>
          <w:rFonts w:eastAsiaTheme="minorHAnsi"/>
          <w:sz w:val="28"/>
          <w:szCs w:val="28"/>
          <w:lang w:eastAsia="en-US"/>
        </w:rPr>
        <w:t xml:space="preserve"> осуществляют свою деятельность 5 учреждений культуры, содержание которых относится к полномочиям органов местного самоуправления</w:t>
      </w:r>
      <w:r w:rsidR="00A25D93">
        <w:rPr>
          <w:rFonts w:eastAsiaTheme="minorHAnsi"/>
          <w:sz w:val="28"/>
          <w:szCs w:val="28"/>
          <w:lang w:eastAsia="en-US"/>
        </w:rPr>
        <w:t>.</w:t>
      </w:r>
      <w:r w:rsidR="001E6FB2">
        <w:rPr>
          <w:rFonts w:eastAsiaTheme="minorHAnsi"/>
          <w:sz w:val="28"/>
          <w:szCs w:val="28"/>
          <w:lang w:eastAsia="en-US"/>
        </w:rPr>
        <w:t xml:space="preserve"> </w:t>
      </w:r>
      <w:r w:rsidRPr="00435C09">
        <w:rPr>
          <w:rFonts w:eastAsiaTheme="minorHAnsi"/>
          <w:sz w:val="28"/>
          <w:szCs w:val="28"/>
          <w:lang w:eastAsia="en-US"/>
        </w:rPr>
        <w:t>Современное состояние материально-технической базы муниципальных учреждений культуры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435C09" w:rsidRPr="00435C09" w:rsidRDefault="00435C09" w:rsidP="00435C09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C09">
        <w:rPr>
          <w:rFonts w:eastAsiaTheme="minorHAnsi"/>
          <w:sz w:val="28"/>
          <w:szCs w:val="28"/>
          <w:lang w:eastAsia="en-US"/>
        </w:rPr>
        <w:t>В районе действуют 22 поселенческие библиотеки, почти во всех необходим ремонт.</w:t>
      </w:r>
    </w:p>
    <w:p w:rsidR="000834EB" w:rsidRDefault="00E64537" w:rsidP="008717D7">
      <w:pPr>
        <w:shd w:val="clear" w:color="auto" w:fill="FFFFFF"/>
        <w:tabs>
          <w:tab w:val="num" w:pos="1298"/>
        </w:tabs>
        <w:spacing w:before="12" w:line="319" w:lineRule="exact"/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t>Жилищная сфера.</w:t>
      </w:r>
    </w:p>
    <w:p w:rsidR="00E64537" w:rsidRDefault="00E64537" w:rsidP="000834EB">
      <w:pPr>
        <w:shd w:val="clear" w:color="auto" w:fill="FFFFFF"/>
        <w:tabs>
          <w:tab w:val="num" w:pos="1298"/>
        </w:tabs>
        <w:spacing w:before="12" w:line="319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FEF">
        <w:rPr>
          <w:sz w:val="28"/>
          <w:szCs w:val="28"/>
        </w:rPr>
        <w:t>За отчетны</w:t>
      </w:r>
      <w:r w:rsidR="001E6FB2">
        <w:rPr>
          <w:sz w:val="28"/>
          <w:szCs w:val="28"/>
        </w:rPr>
        <w:t xml:space="preserve">й период введено в эксплуатацию    </w:t>
      </w:r>
      <w:r w:rsidR="00AB1861">
        <w:rPr>
          <w:sz w:val="28"/>
          <w:szCs w:val="28"/>
        </w:rPr>
        <w:t>2760 кв.м.</w:t>
      </w:r>
      <w:r w:rsidR="00146FEF">
        <w:rPr>
          <w:sz w:val="28"/>
          <w:szCs w:val="28"/>
        </w:rPr>
        <w:t xml:space="preserve"> жилья.</w:t>
      </w:r>
    </w:p>
    <w:p w:rsidR="00146FEF" w:rsidRDefault="00146FEF" w:rsidP="000834EB">
      <w:pPr>
        <w:shd w:val="clear" w:color="auto" w:fill="FFFFFF"/>
        <w:tabs>
          <w:tab w:val="num" w:pos="1298"/>
        </w:tabs>
        <w:spacing w:before="12" w:line="319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Ситуация в разрезе основных направлений приоритетного национального проекта «Доступное и комфортное жилье – гражданам России» складывается следующим образом:</w:t>
      </w:r>
    </w:p>
    <w:p w:rsidR="00146FEF" w:rsidRDefault="00E5690D" w:rsidP="00E5690D">
      <w:pPr>
        <w:pStyle w:val="a7"/>
        <w:numPr>
          <w:ilvl w:val="0"/>
          <w:numId w:val="9"/>
        </w:numPr>
        <w:shd w:val="clear" w:color="auto" w:fill="FFFFFF"/>
        <w:tabs>
          <w:tab w:val="num" w:pos="1298"/>
        </w:tabs>
        <w:spacing w:before="12" w:line="319" w:lineRule="exact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«Обеспечение жильем молодых семей» ФЦП «Жилище» в 2013 году государственную поддержку получ</w:t>
      </w:r>
      <w:r w:rsidR="00BD0554">
        <w:rPr>
          <w:sz w:val="28"/>
          <w:szCs w:val="28"/>
        </w:rPr>
        <w:t>или</w:t>
      </w:r>
      <w:r>
        <w:rPr>
          <w:sz w:val="28"/>
          <w:szCs w:val="28"/>
        </w:rPr>
        <w:t xml:space="preserve"> 6 молодых семей;</w:t>
      </w:r>
    </w:p>
    <w:p w:rsidR="00BD0554" w:rsidRDefault="00E5690D" w:rsidP="00E5690D">
      <w:pPr>
        <w:pStyle w:val="a7"/>
        <w:numPr>
          <w:ilvl w:val="0"/>
          <w:numId w:val="9"/>
        </w:numPr>
        <w:shd w:val="clear" w:color="auto" w:fill="FFFFFF"/>
        <w:tabs>
          <w:tab w:val="num" w:pos="1298"/>
        </w:tabs>
        <w:spacing w:before="12" w:line="319" w:lineRule="exact"/>
        <w:ind w:left="0" w:right="2" w:firstLine="0"/>
        <w:jc w:val="both"/>
        <w:rPr>
          <w:sz w:val="28"/>
          <w:szCs w:val="28"/>
        </w:rPr>
      </w:pPr>
      <w:r w:rsidRPr="00BD0554">
        <w:rPr>
          <w:sz w:val="28"/>
          <w:szCs w:val="28"/>
        </w:rPr>
        <w:t xml:space="preserve">В рамках Указа Президента РФ от 07.05.2008г. №714 в этом году  улучшили жилищные условия с помощью средств социальной выплаты </w:t>
      </w:r>
      <w:r w:rsidR="00BD0554" w:rsidRPr="00BD0554">
        <w:rPr>
          <w:sz w:val="28"/>
          <w:szCs w:val="28"/>
        </w:rPr>
        <w:t>12</w:t>
      </w:r>
      <w:r w:rsidRPr="00BD0554">
        <w:rPr>
          <w:sz w:val="28"/>
          <w:szCs w:val="28"/>
        </w:rPr>
        <w:t xml:space="preserve"> сем</w:t>
      </w:r>
      <w:r w:rsidR="00BD0554" w:rsidRPr="00BD0554">
        <w:rPr>
          <w:sz w:val="28"/>
          <w:szCs w:val="28"/>
        </w:rPr>
        <w:t>ей</w:t>
      </w:r>
      <w:r w:rsidRPr="00BD0554">
        <w:rPr>
          <w:sz w:val="28"/>
          <w:szCs w:val="28"/>
        </w:rPr>
        <w:t xml:space="preserve"> из категории ветеранов ВОВ</w:t>
      </w:r>
    </w:p>
    <w:p w:rsidR="008D26B7" w:rsidRPr="00BD0554" w:rsidRDefault="00E5690D" w:rsidP="00E5690D">
      <w:pPr>
        <w:pStyle w:val="a7"/>
        <w:numPr>
          <w:ilvl w:val="0"/>
          <w:numId w:val="9"/>
        </w:numPr>
        <w:shd w:val="clear" w:color="auto" w:fill="FFFFFF"/>
        <w:tabs>
          <w:tab w:val="num" w:pos="1298"/>
        </w:tabs>
        <w:spacing w:before="12" w:line="319" w:lineRule="exact"/>
        <w:ind w:left="0" w:right="2" w:firstLine="0"/>
        <w:jc w:val="both"/>
        <w:rPr>
          <w:sz w:val="28"/>
          <w:szCs w:val="28"/>
        </w:rPr>
      </w:pPr>
      <w:r w:rsidRPr="00BD0554">
        <w:rPr>
          <w:sz w:val="28"/>
          <w:szCs w:val="28"/>
        </w:rPr>
        <w:lastRenderedPageBreak/>
        <w:t>Выделены средства на обеспечение жилыми помещениями</w:t>
      </w:r>
      <w:r w:rsidR="008D26B7" w:rsidRPr="00BD0554">
        <w:rPr>
          <w:sz w:val="28"/>
          <w:szCs w:val="28"/>
        </w:rPr>
        <w:t xml:space="preserve"> трех тружеников тыла;</w:t>
      </w:r>
    </w:p>
    <w:p w:rsidR="00BD0554" w:rsidRDefault="008D26B7" w:rsidP="00E5690D">
      <w:pPr>
        <w:pStyle w:val="a7"/>
        <w:numPr>
          <w:ilvl w:val="0"/>
          <w:numId w:val="9"/>
        </w:numPr>
        <w:shd w:val="clear" w:color="auto" w:fill="FFFFFF"/>
        <w:tabs>
          <w:tab w:val="num" w:pos="1298"/>
        </w:tabs>
        <w:spacing w:before="12" w:line="319" w:lineRule="exact"/>
        <w:ind w:left="0" w:right="2" w:firstLine="0"/>
        <w:jc w:val="both"/>
        <w:rPr>
          <w:sz w:val="28"/>
          <w:szCs w:val="28"/>
        </w:rPr>
      </w:pPr>
      <w:r w:rsidRPr="00BD0554">
        <w:rPr>
          <w:sz w:val="28"/>
          <w:szCs w:val="28"/>
        </w:rPr>
        <w:t>На обеспечение жилыми помещениями детей-сирот, не имеющих закрепленного жилого помещения, на 2013 год предусмотрено 7 137,9 тыс</w:t>
      </w:r>
      <w:proofErr w:type="gramStart"/>
      <w:r w:rsidRPr="00BD0554">
        <w:rPr>
          <w:sz w:val="28"/>
          <w:szCs w:val="28"/>
        </w:rPr>
        <w:t>.р</w:t>
      </w:r>
      <w:proofErr w:type="gramEnd"/>
      <w:r w:rsidRPr="00BD0554">
        <w:rPr>
          <w:sz w:val="28"/>
          <w:szCs w:val="28"/>
        </w:rPr>
        <w:t xml:space="preserve">ублей, в текущем году 7 детей-сирот </w:t>
      </w:r>
      <w:r w:rsidR="00BD0554">
        <w:rPr>
          <w:sz w:val="28"/>
          <w:szCs w:val="28"/>
        </w:rPr>
        <w:t>получили специализированное жилье</w:t>
      </w:r>
      <w:r w:rsidRPr="00BD0554">
        <w:rPr>
          <w:sz w:val="28"/>
          <w:szCs w:val="28"/>
        </w:rPr>
        <w:t>;</w:t>
      </w:r>
    </w:p>
    <w:p w:rsidR="008717D7" w:rsidRPr="00BD0554" w:rsidRDefault="00BD0554" w:rsidP="00E5690D">
      <w:pPr>
        <w:pStyle w:val="a7"/>
        <w:numPr>
          <w:ilvl w:val="0"/>
          <w:numId w:val="9"/>
        </w:numPr>
        <w:shd w:val="clear" w:color="auto" w:fill="FFFFFF"/>
        <w:tabs>
          <w:tab w:val="num" w:pos="1298"/>
        </w:tabs>
        <w:spacing w:before="12" w:line="319" w:lineRule="exact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6B7" w:rsidRPr="00BD0554">
        <w:rPr>
          <w:sz w:val="28"/>
          <w:szCs w:val="28"/>
        </w:rPr>
        <w:t xml:space="preserve"> рамках ФЦП «Социальное развитие села до 2013 года» выделено 1 668,21 тыс</w:t>
      </w:r>
      <w:proofErr w:type="gramStart"/>
      <w:r w:rsidR="008D26B7" w:rsidRPr="00BD0554">
        <w:rPr>
          <w:sz w:val="28"/>
          <w:szCs w:val="28"/>
        </w:rPr>
        <w:t>.р</w:t>
      </w:r>
      <w:proofErr w:type="gramEnd"/>
      <w:r w:rsidR="008D26B7" w:rsidRPr="00BD0554">
        <w:rPr>
          <w:sz w:val="28"/>
          <w:szCs w:val="28"/>
        </w:rPr>
        <w:t>ублей из федерального бюджета и 4 596,23 тыс.рублей из областного бюджета, свидетельства на получение социальной выплаты на улучшение жилищных условий получили 9 человек.</w:t>
      </w:r>
    </w:p>
    <w:p w:rsidR="00E5690D" w:rsidRDefault="008D26B7" w:rsidP="008717D7">
      <w:pPr>
        <w:shd w:val="clear" w:color="auto" w:fill="FFFFFF"/>
        <w:tabs>
          <w:tab w:val="num" w:pos="1298"/>
        </w:tabs>
        <w:spacing w:before="12" w:line="319" w:lineRule="exact"/>
        <w:ind w:right="2"/>
        <w:rPr>
          <w:b/>
          <w:sz w:val="28"/>
          <w:szCs w:val="28"/>
        </w:rPr>
      </w:pPr>
      <w:r w:rsidRPr="008717D7">
        <w:rPr>
          <w:sz w:val="28"/>
          <w:szCs w:val="28"/>
        </w:rPr>
        <w:t xml:space="preserve">   </w:t>
      </w:r>
      <w:r w:rsidR="00E5690D" w:rsidRPr="008717D7">
        <w:rPr>
          <w:sz w:val="28"/>
          <w:szCs w:val="28"/>
        </w:rPr>
        <w:t xml:space="preserve"> </w:t>
      </w:r>
    </w:p>
    <w:p w:rsidR="00303D33" w:rsidRDefault="00303D33" w:rsidP="00303D33">
      <w:pPr>
        <w:pStyle w:val="ab"/>
      </w:pPr>
      <w:r w:rsidRPr="00303D33">
        <w:rPr>
          <w:b/>
          <w:bCs/>
        </w:rPr>
        <w:t xml:space="preserve"> </w:t>
      </w:r>
      <w:r>
        <w:rPr>
          <w:b/>
          <w:bCs/>
        </w:rPr>
        <w:t>ОСНОВНЫЕ ЗАДАЧИ НА 3-Х ЛЕТНИЙ ПЕРИОД: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Основные задачи работы администрации района на трехлетний период можно сформулировать следующим образом: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обеспечение улучшения качества жизни населения;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повышение уровня и качества здравоохранения, обеспечение достойного уровня жизни нетрудоспособных граждан, пенсионеров и других социально незащищенных групп населения;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помощь образовательным учреждениям по улучшению состояния их материальной базы;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укрепление и развитие материально-технической базы культуры, физической культуры и спорта;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осуществление ясной и понятной населению политики в жилищно-коммунальной сфере путем совершенствования работы в области ЖКХ, повышения качества услуг и снижения их себестоимости;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выполнение адресных программ по капитальному ремонту и благоустройству;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создание рабочих мест на территории района;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- привлечение инвестиций для развития социальной инфраструктуры;</w:t>
      </w:r>
    </w:p>
    <w:p w:rsidR="00303D33" w:rsidRPr="00303D33" w:rsidRDefault="00303D33" w:rsidP="00303D33">
      <w:pPr>
        <w:pStyle w:val="ab"/>
        <w:rPr>
          <w:sz w:val="28"/>
          <w:szCs w:val="28"/>
        </w:rPr>
      </w:pPr>
      <w:r w:rsidRPr="00303D33">
        <w:rPr>
          <w:sz w:val="28"/>
          <w:szCs w:val="28"/>
        </w:rPr>
        <w:t>Наша совместная работа со всеми организациями, предприятиями, инвесторами, спонсорами имеет целью улучшение жизни людей и направлена на организацию бесперебойного функционирования служб ЖКХ, транспорта, предприятий торговли и бытового обслуживания, организация досуга, помощь школам, детским садам, решение социально-бытовых вопросов и проблем жителей всего района в целом и каждого в отдельности.</w:t>
      </w:r>
    </w:p>
    <w:sectPr w:rsidR="00303D33" w:rsidRPr="00303D33" w:rsidSect="002501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A3D78E5"/>
    <w:multiLevelType w:val="hybridMultilevel"/>
    <w:tmpl w:val="68A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09"/>
    <w:multiLevelType w:val="hybridMultilevel"/>
    <w:tmpl w:val="EB329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97417C"/>
    <w:multiLevelType w:val="hybridMultilevel"/>
    <w:tmpl w:val="4240EC7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17E97201"/>
    <w:multiLevelType w:val="hybridMultilevel"/>
    <w:tmpl w:val="015A143A"/>
    <w:lvl w:ilvl="0" w:tplc="9B1E7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F0A63"/>
    <w:multiLevelType w:val="hybridMultilevel"/>
    <w:tmpl w:val="480690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61A41"/>
    <w:multiLevelType w:val="hybridMultilevel"/>
    <w:tmpl w:val="E10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5FC6"/>
    <w:multiLevelType w:val="hybridMultilevel"/>
    <w:tmpl w:val="06542F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932E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707A6C"/>
    <w:multiLevelType w:val="hybridMultilevel"/>
    <w:tmpl w:val="1898C88E"/>
    <w:lvl w:ilvl="0" w:tplc="9F6224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F097A30"/>
    <w:multiLevelType w:val="hybridMultilevel"/>
    <w:tmpl w:val="153E346C"/>
    <w:lvl w:ilvl="0" w:tplc="D4F0A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83676B"/>
    <w:multiLevelType w:val="hybridMultilevel"/>
    <w:tmpl w:val="668C74AA"/>
    <w:lvl w:ilvl="0" w:tplc="0419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5"/>
    <w:rsid w:val="00011B57"/>
    <w:rsid w:val="0001363A"/>
    <w:rsid w:val="000153B4"/>
    <w:rsid w:val="000224CC"/>
    <w:rsid w:val="00023F4D"/>
    <w:rsid w:val="00024130"/>
    <w:rsid w:val="000309C2"/>
    <w:rsid w:val="00032351"/>
    <w:rsid w:val="00042AD5"/>
    <w:rsid w:val="00045CE3"/>
    <w:rsid w:val="00061E41"/>
    <w:rsid w:val="00071D05"/>
    <w:rsid w:val="00073EDD"/>
    <w:rsid w:val="00076E63"/>
    <w:rsid w:val="000834EB"/>
    <w:rsid w:val="000878C5"/>
    <w:rsid w:val="00087F4F"/>
    <w:rsid w:val="0009452D"/>
    <w:rsid w:val="000A5C7B"/>
    <w:rsid w:val="000A734C"/>
    <w:rsid w:val="000E7C38"/>
    <w:rsid w:val="000F0523"/>
    <w:rsid w:val="00116401"/>
    <w:rsid w:val="0013726B"/>
    <w:rsid w:val="0014026C"/>
    <w:rsid w:val="0014156A"/>
    <w:rsid w:val="0014239E"/>
    <w:rsid w:val="00146FEF"/>
    <w:rsid w:val="00155BDE"/>
    <w:rsid w:val="001564F7"/>
    <w:rsid w:val="00172842"/>
    <w:rsid w:val="0017767C"/>
    <w:rsid w:val="001817EF"/>
    <w:rsid w:val="001842E8"/>
    <w:rsid w:val="00185D4E"/>
    <w:rsid w:val="001938B2"/>
    <w:rsid w:val="001A6F96"/>
    <w:rsid w:val="001C556C"/>
    <w:rsid w:val="001E6FB2"/>
    <w:rsid w:val="001E73B4"/>
    <w:rsid w:val="00200487"/>
    <w:rsid w:val="0020245F"/>
    <w:rsid w:val="00214500"/>
    <w:rsid w:val="00223057"/>
    <w:rsid w:val="00227B56"/>
    <w:rsid w:val="002301B3"/>
    <w:rsid w:val="002306B8"/>
    <w:rsid w:val="002317C1"/>
    <w:rsid w:val="0025013C"/>
    <w:rsid w:val="0025756D"/>
    <w:rsid w:val="00263197"/>
    <w:rsid w:val="00267B13"/>
    <w:rsid w:val="00271724"/>
    <w:rsid w:val="00273C3A"/>
    <w:rsid w:val="0028132A"/>
    <w:rsid w:val="00281B56"/>
    <w:rsid w:val="0028304F"/>
    <w:rsid w:val="002B1017"/>
    <w:rsid w:val="002B19B5"/>
    <w:rsid w:val="002B5C3A"/>
    <w:rsid w:val="002C46B1"/>
    <w:rsid w:val="002D6586"/>
    <w:rsid w:val="0030028C"/>
    <w:rsid w:val="00303D33"/>
    <w:rsid w:val="003130F8"/>
    <w:rsid w:val="00320953"/>
    <w:rsid w:val="00326FFA"/>
    <w:rsid w:val="00343B6C"/>
    <w:rsid w:val="00345B67"/>
    <w:rsid w:val="00346B6B"/>
    <w:rsid w:val="00346E1F"/>
    <w:rsid w:val="0037702D"/>
    <w:rsid w:val="00380BA1"/>
    <w:rsid w:val="00387568"/>
    <w:rsid w:val="003973FB"/>
    <w:rsid w:val="003A082F"/>
    <w:rsid w:val="003A5E20"/>
    <w:rsid w:val="003B3D15"/>
    <w:rsid w:val="003B43C7"/>
    <w:rsid w:val="003C2282"/>
    <w:rsid w:val="003C560F"/>
    <w:rsid w:val="003E254E"/>
    <w:rsid w:val="003F61C7"/>
    <w:rsid w:val="004154CE"/>
    <w:rsid w:val="004327F5"/>
    <w:rsid w:val="00432E6E"/>
    <w:rsid w:val="00435C09"/>
    <w:rsid w:val="00440290"/>
    <w:rsid w:val="004403C2"/>
    <w:rsid w:val="00446D44"/>
    <w:rsid w:val="004523DC"/>
    <w:rsid w:val="00457773"/>
    <w:rsid w:val="00461387"/>
    <w:rsid w:val="00463D3B"/>
    <w:rsid w:val="00465565"/>
    <w:rsid w:val="0046754B"/>
    <w:rsid w:val="00467B92"/>
    <w:rsid w:val="004709AB"/>
    <w:rsid w:val="00490E7B"/>
    <w:rsid w:val="004B3BDE"/>
    <w:rsid w:val="004B40AC"/>
    <w:rsid w:val="004C0695"/>
    <w:rsid w:val="004D3C60"/>
    <w:rsid w:val="004D50B4"/>
    <w:rsid w:val="004D54EC"/>
    <w:rsid w:val="004E259C"/>
    <w:rsid w:val="004F028E"/>
    <w:rsid w:val="004F0386"/>
    <w:rsid w:val="004F14FB"/>
    <w:rsid w:val="004F6D24"/>
    <w:rsid w:val="005024D8"/>
    <w:rsid w:val="00505BEE"/>
    <w:rsid w:val="005165FB"/>
    <w:rsid w:val="00527540"/>
    <w:rsid w:val="00533E22"/>
    <w:rsid w:val="0054700C"/>
    <w:rsid w:val="0056079B"/>
    <w:rsid w:val="00566744"/>
    <w:rsid w:val="00582F4B"/>
    <w:rsid w:val="005B1C87"/>
    <w:rsid w:val="005C17ED"/>
    <w:rsid w:val="005D525D"/>
    <w:rsid w:val="005F28A8"/>
    <w:rsid w:val="005F4F4F"/>
    <w:rsid w:val="005F743E"/>
    <w:rsid w:val="006103C0"/>
    <w:rsid w:val="00623E3D"/>
    <w:rsid w:val="006329B4"/>
    <w:rsid w:val="006331EE"/>
    <w:rsid w:val="00640438"/>
    <w:rsid w:val="00644D0E"/>
    <w:rsid w:val="00663559"/>
    <w:rsid w:val="006653C9"/>
    <w:rsid w:val="00683531"/>
    <w:rsid w:val="00690C7C"/>
    <w:rsid w:val="006943CB"/>
    <w:rsid w:val="006A01CE"/>
    <w:rsid w:val="006A2404"/>
    <w:rsid w:val="006A48DD"/>
    <w:rsid w:val="006A4991"/>
    <w:rsid w:val="006C316A"/>
    <w:rsid w:val="006C3D3A"/>
    <w:rsid w:val="006D3202"/>
    <w:rsid w:val="007008A4"/>
    <w:rsid w:val="00701368"/>
    <w:rsid w:val="007263E2"/>
    <w:rsid w:val="00733288"/>
    <w:rsid w:val="00735A42"/>
    <w:rsid w:val="00746677"/>
    <w:rsid w:val="00763364"/>
    <w:rsid w:val="00763E5D"/>
    <w:rsid w:val="00765F9E"/>
    <w:rsid w:val="007702C7"/>
    <w:rsid w:val="007730BE"/>
    <w:rsid w:val="0077315D"/>
    <w:rsid w:val="0079643D"/>
    <w:rsid w:val="007A0AE8"/>
    <w:rsid w:val="007B104B"/>
    <w:rsid w:val="007B1170"/>
    <w:rsid w:val="007B2686"/>
    <w:rsid w:val="007C1ABE"/>
    <w:rsid w:val="007C4993"/>
    <w:rsid w:val="007D3280"/>
    <w:rsid w:val="007E642F"/>
    <w:rsid w:val="007F4199"/>
    <w:rsid w:val="007F6E00"/>
    <w:rsid w:val="00806C60"/>
    <w:rsid w:val="0081484D"/>
    <w:rsid w:val="00830D9D"/>
    <w:rsid w:val="0084462C"/>
    <w:rsid w:val="00867C3A"/>
    <w:rsid w:val="008717D7"/>
    <w:rsid w:val="008741D0"/>
    <w:rsid w:val="00881A60"/>
    <w:rsid w:val="00891000"/>
    <w:rsid w:val="008A0941"/>
    <w:rsid w:val="008B3483"/>
    <w:rsid w:val="008B3728"/>
    <w:rsid w:val="008B4482"/>
    <w:rsid w:val="008B549D"/>
    <w:rsid w:val="008C6DC8"/>
    <w:rsid w:val="008D26B7"/>
    <w:rsid w:val="008D6ABA"/>
    <w:rsid w:val="008E006B"/>
    <w:rsid w:val="008E1AF3"/>
    <w:rsid w:val="008F003F"/>
    <w:rsid w:val="00902A3D"/>
    <w:rsid w:val="0090349D"/>
    <w:rsid w:val="009378AC"/>
    <w:rsid w:val="00944B6E"/>
    <w:rsid w:val="00946C34"/>
    <w:rsid w:val="00955A48"/>
    <w:rsid w:val="009617BA"/>
    <w:rsid w:val="009752D8"/>
    <w:rsid w:val="009810F3"/>
    <w:rsid w:val="00981A19"/>
    <w:rsid w:val="00995CBA"/>
    <w:rsid w:val="009A7B0D"/>
    <w:rsid w:val="009B4785"/>
    <w:rsid w:val="009B6EA8"/>
    <w:rsid w:val="009D57AB"/>
    <w:rsid w:val="009D7847"/>
    <w:rsid w:val="009E3076"/>
    <w:rsid w:val="009E6423"/>
    <w:rsid w:val="009F63C5"/>
    <w:rsid w:val="009F7940"/>
    <w:rsid w:val="009F7FE8"/>
    <w:rsid w:val="00A01D6F"/>
    <w:rsid w:val="00A02F41"/>
    <w:rsid w:val="00A13DF4"/>
    <w:rsid w:val="00A25D93"/>
    <w:rsid w:val="00A601FB"/>
    <w:rsid w:val="00A734FB"/>
    <w:rsid w:val="00A7430F"/>
    <w:rsid w:val="00A7475D"/>
    <w:rsid w:val="00A8088E"/>
    <w:rsid w:val="00A90400"/>
    <w:rsid w:val="00A94A98"/>
    <w:rsid w:val="00A95064"/>
    <w:rsid w:val="00AA221B"/>
    <w:rsid w:val="00AB1861"/>
    <w:rsid w:val="00AC6F1C"/>
    <w:rsid w:val="00AD3944"/>
    <w:rsid w:val="00AD4A5B"/>
    <w:rsid w:val="00AD5707"/>
    <w:rsid w:val="00AE2F98"/>
    <w:rsid w:val="00AE6309"/>
    <w:rsid w:val="00AF0345"/>
    <w:rsid w:val="00B020B9"/>
    <w:rsid w:val="00B10E62"/>
    <w:rsid w:val="00B137E2"/>
    <w:rsid w:val="00B17090"/>
    <w:rsid w:val="00B4219E"/>
    <w:rsid w:val="00B452F5"/>
    <w:rsid w:val="00B4778D"/>
    <w:rsid w:val="00B55FEB"/>
    <w:rsid w:val="00B6086C"/>
    <w:rsid w:val="00B647D4"/>
    <w:rsid w:val="00B64D80"/>
    <w:rsid w:val="00B70031"/>
    <w:rsid w:val="00B73588"/>
    <w:rsid w:val="00B84C4C"/>
    <w:rsid w:val="00B9416A"/>
    <w:rsid w:val="00B949E3"/>
    <w:rsid w:val="00B95AB0"/>
    <w:rsid w:val="00B9702B"/>
    <w:rsid w:val="00BC6E29"/>
    <w:rsid w:val="00BD0554"/>
    <w:rsid w:val="00BD0B93"/>
    <w:rsid w:val="00BD192E"/>
    <w:rsid w:val="00BD590C"/>
    <w:rsid w:val="00BD63CB"/>
    <w:rsid w:val="00BD737E"/>
    <w:rsid w:val="00BD79D0"/>
    <w:rsid w:val="00C119B5"/>
    <w:rsid w:val="00C21108"/>
    <w:rsid w:val="00C35438"/>
    <w:rsid w:val="00C43839"/>
    <w:rsid w:val="00C50813"/>
    <w:rsid w:val="00C51546"/>
    <w:rsid w:val="00C56470"/>
    <w:rsid w:val="00C6471D"/>
    <w:rsid w:val="00C66ACB"/>
    <w:rsid w:val="00C66D57"/>
    <w:rsid w:val="00C92090"/>
    <w:rsid w:val="00C969D2"/>
    <w:rsid w:val="00CA4B3A"/>
    <w:rsid w:val="00CB5327"/>
    <w:rsid w:val="00CB79FD"/>
    <w:rsid w:val="00CC093B"/>
    <w:rsid w:val="00CC1671"/>
    <w:rsid w:val="00CD102C"/>
    <w:rsid w:val="00CE4420"/>
    <w:rsid w:val="00CF4AF2"/>
    <w:rsid w:val="00D01030"/>
    <w:rsid w:val="00D01AB0"/>
    <w:rsid w:val="00D05482"/>
    <w:rsid w:val="00D1027F"/>
    <w:rsid w:val="00D2403E"/>
    <w:rsid w:val="00D4239C"/>
    <w:rsid w:val="00D44DCF"/>
    <w:rsid w:val="00D45052"/>
    <w:rsid w:val="00D47107"/>
    <w:rsid w:val="00D5367A"/>
    <w:rsid w:val="00D53BCA"/>
    <w:rsid w:val="00D544F3"/>
    <w:rsid w:val="00D5578D"/>
    <w:rsid w:val="00D55E54"/>
    <w:rsid w:val="00D56B6B"/>
    <w:rsid w:val="00D61C20"/>
    <w:rsid w:val="00D654D7"/>
    <w:rsid w:val="00D75D73"/>
    <w:rsid w:val="00D77447"/>
    <w:rsid w:val="00D831C4"/>
    <w:rsid w:val="00DA102A"/>
    <w:rsid w:val="00DB4838"/>
    <w:rsid w:val="00DC1AA0"/>
    <w:rsid w:val="00DC5438"/>
    <w:rsid w:val="00DE5BDC"/>
    <w:rsid w:val="00DF0DC7"/>
    <w:rsid w:val="00E10A2D"/>
    <w:rsid w:val="00E226D1"/>
    <w:rsid w:val="00E465DB"/>
    <w:rsid w:val="00E47705"/>
    <w:rsid w:val="00E51E1A"/>
    <w:rsid w:val="00E5690D"/>
    <w:rsid w:val="00E64537"/>
    <w:rsid w:val="00E67B7E"/>
    <w:rsid w:val="00E83ACE"/>
    <w:rsid w:val="00E84506"/>
    <w:rsid w:val="00E94D10"/>
    <w:rsid w:val="00E94D87"/>
    <w:rsid w:val="00E95751"/>
    <w:rsid w:val="00EC4A12"/>
    <w:rsid w:val="00EC5360"/>
    <w:rsid w:val="00EE56D0"/>
    <w:rsid w:val="00EE5928"/>
    <w:rsid w:val="00EE5D91"/>
    <w:rsid w:val="00F07F9A"/>
    <w:rsid w:val="00F12E56"/>
    <w:rsid w:val="00F1317F"/>
    <w:rsid w:val="00F20B7D"/>
    <w:rsid w:val="00F34E73"/>
    <w:rsid w:val="00F522C3"/>
    <w:rsid w:val="00F56FB0"/>
    <w:rsid w:val="00F65A1D"/>
    <w:rsid w:val="00F83B9E"/>
    <w:rsid w:val="00F86A17"/>
    <w:rsid w:val="00F90E2B"/>
    <w:rsid w:val="00F91D86"/>
    <w:rsid w:val="00F9294E"/>
    <w:rsid w:val="00FB5128"/>
    <w:rsid w:val="00FC084C"/>
    <w:rsid w:val="00FF21BB"/>
    <w:rsid w:val="00FF3DD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C09"/>
    <w:pPr>
      <w:ind w:firstLine="720"/>
    </w:pPr>
    <w:rPr>
      <w:color w:val="FF000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435C09"/>
    <w:rPr>
      <w:rFonts w:ascii="Times New Roman" w:eastAsia="Times New Roman" w:hAnsi="Times New Roman" w:cs="Times New Roman"/>
      <w:color w:val="FF0000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435C09"/>
    <w:rPr>
      <w:color w:val="FF0000"/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435C09"/>
    <w:rPr>
      <w:rFonts w:ascii="Times New Roman" w:eastAsia="Times New Roman" w:hAnsi="Times New Roman" w:cs="Times New Roman"/>
      <w:color w:val="FF0000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435C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5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435C09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435C09"/>
    <w:pPr>
      <w:ind w:left="720"/>
      <w:contextualSpacing/>
    </w:pPr>
  </w:style>
  <w:style w:type="table" w:styleId="a8">
    <w:name w:val="Table Grid"/>
    <w:basedOn w:val="a1"/>
    <w:uiPriority w:val="59"/>
    <w:rsid w:val="0008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765F9E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902A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03D33"/>
    <w:pPr>
      <w:spacing w:before="100" w:beforeAutospacing="1" w:after="100" w:afterAutospacing="1"/>
    </w:pPr>
    <w:rPr>
      <w:szCs w:val="24"/>
    </w:rPr>
  </w:style>
  <w:style w:type="character" w:styleId="ac">
    <w:name w:val="Hyperlink"/>
    <w:uiPriority w:val="99"/>
    <w:semiHidden/>
    <w:unhideWhenUsed/>
    <w:rsid w:val="00087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C09"/>
    <w:pPr>
      <w:ind w:firstLine="720"/>
    </w:pPr>
    <w:rPr>
      <w:color w:val="FF000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435C09"/>
    <w:rPr>
      <w:rFonts w:ascii="Times New Roman" w:eastAsia="Times New Roman" w:hAnsi="Times New Roman" w:cs="Times New Roman"/>
      <w:color w:val="FF0000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435C09"/>
    <w:rPr>
      <w:color w:val="FF0000"/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435C09"/>
    <w:rPr>
      <w:rFonts w:ascii="Times New Roman" w:eastAsia="Times New Roman" w:hAnsi="Times New Roman" w:cs="Times New Roman"/>
      <w:color w:val="FF0000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435C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5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435C09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435C09"/>
    <w:pPr>
      <w:ind w:left="720"/>
      <w:contextualSpacing/>
    </w:pPr>
  </w:style>
  <w:style w:type="table" w:styleId="a8">
    <w:name w:val="Table Grid"/>
    <w:basedOn w:val="a1"/>
    <w:uiPriority w:val="59"/>
    <w:rsid w:val="0008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765F9E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902A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A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E772-F315-4CDD-8518-BE48CC2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29</cp:revision>
  <cp:lastPrinted>2014-04-28T17:02:00Z</cp:lastPrinted>
  <dcterms:created xsi:type="dcterms:W3CDTF">2013-07-20T11:08:00Z</dcterms:created>
  <dcterms:modified xsi:type="dcterms:W3CDTF">2015-04-28T09:39:00Z</dcterms:modified>
</cp:coreProperties>
</file>